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3882" w14:textId="77777777" w:rsidR="008B4064" w:rsidRPr="00CF1680" w:rsidRDefault="008B4064" w:rsidP="00CF1680">
      <w:pPr>
        <w:spacing w:after="200" w:line="360" w:lineRule="auto"/>
        <w:jc w:val="both"/>
        <w:rPr>
          <w:rFonts w:ascii="Times New Roman" w:eastAsia="Calibri" w:hAnsi="Times New Roman" w:cs="Times New Roman"/>
          <w:kern w:val="0"/>
          <w:sz w:val="28"/>
          <w:szCs w:val="28"/>
          <w:lang w:val="en-GB"/>
          <w14:ligatures w14:val="none"/>
        </w:rPr>
      </w:pPr>
    </w:p>
    <w:p w14:paraId="3B67B0C4" w14:textId="70BC69E4" w:rsidR="008B4064" w:rsidRPr="00CF1680" w:rsidRDefault="00026B43" w:rsidP="00CF1680">
      <w:pPr>
        <w:spacing w:after="0" w:line="360" w:lineRule="auto"/>
        <w:jc w:val="center"/>
        <w:rPr>
          <w:rFonts w:ascii="Times New Roman" w:eastAsia="Calibri" w:hAnsi="Times New Roman" w:cs="Times New Roman"/>
          <w:b/>
          <w:bCs/>
          <w:kern w:val="0"/>
          <w:sz w:val="28"/>
          <w:szCs w:val="28"/>
          <w:lang w:val="en-GB"/>
          <w14:ligatures w14:val="none"/>
        </w:rPr>
      </w:pPr>
      <w:r w:rsidRPr="00CF1680">
        <w:rPr>
          <w:rFonts w:ascii="Times New Roman" w:eastAsia="Calibri" w:hAnsi="Times New Roman" w:cs="Times New Roman"/>
          <w:b/>
          <w:bCs/>
          <w:kern w:val="0"/>
          <w:sz w:val="28"/>
          <w:szCs w:val="28"/>
          <w:lang w:val="en-GB"/>
          <w14:ligatures w14:val="none"/>
        </w:rPr>
        <w:t>ATT CSP11</w:t>
      </w:r>
    </w:p>
    <w:p w14:paraId="32AC92EE" w14:textId="4678444B" w:rsidR="008B4064" w:rsidRPr="00CF1680" w:rsidRDefault="004540AC" w:rsidP="00CF1680">
      <w:pPr>
        <w:spacing w:after="0" w:line="360" w:lineRule="auto"/>
        <w:jc w:val="center"/>
        <w:rPr>
          <w:rFonts w:ascii="Times New Roman" w:eastAsia="Calibri" w:hAnsi="Times New Roman" w:cs="Times New Roman"/>
          <w:b/>
          <w:bCs/>
          <w:kern w:val="0"/>
          <w:sz w:val="28"/>
          <w:szCs w:val="28"/>
          <w:lang w:val="en-GB"/>
          <w14:ligatures w14:val="none"/>
        </w:rPr>
      </w:pPr>
      <w:r w:rsidRPr="00CF1680">
        <w:rPr>
          <w:rFonts w:ascii="Times New Roman" w:eastAsia="Calibri" w:hAnsi="Times New Roman" w:cs="Times New Roman"/>
          <w:b/>
          <w:bCs/>
          <w:kern w:val="0"/>
          <w:sz w:val="28"/>
          <w:szCs w:val="28"/>
          <w:lang w:val="en-GB"/>
          <w14:ligatures w14:val="none"/>
        </w:rPr>
        <w:t>General Debate</w:t>
      </w:r>
    </w:p>
    <w:p w14:paraId="32A397DB" w14:textId="0EE0D727" w:rsidR="004540AC" w:rsidRPr="00CF1680" w:rsidRDefault="008B4064" w:rsidP="00CF1680">
      <w:pPr>
        <w:spacing w:after="0" w:line="360" w:lineRule="auto"/>
        <w:jc w:val="center"/>
        <w:rPr>
          <w:rFonts w:ascii="Times New Roman" w:eastAsia="Calibri" w:hAnsi="Times New Roman" w:cs="Times New Roman"/>
          <w:b/>
          <w:bCs/>
          <w:kern w:val="0"/>
          <w:sz w:val="28"/>
          <w:szCs w:val="28"/>
          <w:lang w:val="en-GB"/>
          <w14:ligatures w14:val="none"/>
        </w:rPr>
      </w:pPr>
      <w:r w:rsidRPr="00CF1680">
        <w:rPr>
          <w:rFonts w:ascii="Times New Roman" w:eastAsia="Calibri" w:hAnsi="Times New Roman" w:cs="Times New Roman"/>
          <w:b/>
          <w:bCs/>
          <w:kern w:val="0"/>
          <w:sz w:val="28"/>
          <w:szCs w:val="28"/>
          <w:lang w:val="en-GB"/>
          <w14:ligatures w14:val="none"/>
        </w:rPr>
        <w:t>s</w:t>
      </w:r>
      <w:r w:rsidR="004540AC" w:rsidRPr="00CF1680">
        <w:rPr>
          <w:rFonts w:ascii="Times New Roman" w:eastAsia="Calibri" w:hAnsi="Times New Roman" w:cs="Times New Roman"/>
          <w:b/>
          <w:bCs/>
          <w:kern w:val="0"/>
          <w:sz w:val="28"/>
          <w:szCs w:val="28"/>
          <w:lang w:val="en-GB"/>
          <w14:ligatures w14:val="none"/>
        </w:rPr>
        <w:t xml:space="preserve">tatement </w:t>
      </w:r>
      <w:r w:rsidRPr="00CF1680">
        <w:rPr>
          <w:rFonts w:ascii="Times New Roman" w:eastAsia="Calibri" w:hAnsi="Times New Roman" w:cs="Times New Roman"/>
          <w:b/>
          <w:bCs/>
          <w:kern w:val="0"/>
          <w:sz w:val="28"/>
          <w:szCs w:val="28"/>
          <w:lang w:val="en-GB"/>
          <w14:ligatures w14:val="none"/>
        </w:rPr>
        <w:t xml:space="preserve">by </w:t>
      </w:r>
      <w:r w:rsidR="004540AC" w:rsidRPr="00CF1680">
        <w:rPr>
          <w:rFonts w:ascii="Times New Roman" w:eastAsia="Calibri" w:hAnsi="Times New Roman" w:cs="Times New Roman"/>
          <w:b/>
          <w:bCs/>
          <w:kern w:val="0"/>
          <w:sz w:val="28"/>
          <w:szCs w:val="28"/>
          <w:lang w:val="en-GB"/>
          <w14:ligatures w14:val="none"/>
        </w:rPr>
        <w:t>Sweden</w:t>
      </w:r>
    </w:p>
    <w:p w14:paraId="7D6F8B61" w14:textId="77777777" w:rsidR="00CF1680" w:rsidRDefault="00CF1680" w:rsidP="00CF1680">
      <w:pPr>
        <w:spacing w:after="200" w:line="360" w:lineRule="auto"/>
        <w:jc w:val="both"/>
        <w:rPr>
          <w:rFonts w:ascii="Times New Roman" w:eastAsia="Calibri" w:hAnsi="Times New Roman" w:cs="Times New Roman"/>
          <w:kern w:val="0"/>
          <w:sz w:val="28"/>
          <w:szCs w:val="28"/>
          <w:lang w:val="en-GB"/>
          <w14:ligatures w14:val="none"/>
        </w:rPr>
      </w:pPr>
    </w:p>
    <w:p w14:paraId="14BA3D1D" w14:textId="51B1BB29" w:rsidR="003C3E7F" w:rsidRDefault="003C3E7F" w:rsidP="00CF1680">
      <w:pPr>
        <w:spacing w:after="200" w:line="360" w:lineRule="auto"/>
        <w:jc w:val="both"/>
        <w:rPr>
          <w:rFonts w:ascii="Times New Roman" w:eastAsia="Calibri" w:hAnsi="Times New Roman" w:cs="Times New Roman"/>
          <w:kern w:val="0"/>
          <w:sz w:val="28"/>
          <w:szCs w:val="28"/>
          <w:lang w:val="en-GB"/>
          <w14:ligatures w14:val="none"/>
        </w:rPr>
      </w:pPr>
      <w:r>
        <w:rPr>
          <w:rFonts w:ascii="Times New Roman" w:eastAsia="Calibri" w:hAnsi="Times New Roman" w:cs="Times New Roman"/>
          <w:kern w:val="0"/>
          <w:sz w:val="28"/>
          <w:szCs w:val="28"/>
          <w:lang w:val="en-GB"/>
          <w14:ligatures w14:val="none"/>
        </w:rPr>
        <w:t xml:space="preserve">President, </w:t>
      </w:r>
    </w:p>
    <w:p w14:paraId="03B9203E" w14:textId="2C2408BA" w:rsidR="00026B43" w:rsidRPr="00CF1680" w:rsidRDefault="004540AC" w:rsidP="00CF1680">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Sw</w:t>
      </w:r>
      <w:r w:rsidR="00026B43" w:rsidRPr="00CF1680">
        <w:rPr>
          <w:rFonts w:ascii="Times New Roman" w:eastAsia="Calibri" w:hAnsi="Times New Roman" w:cs="Times New Roman"/>
          <w:kern w:val="0"/>
          <w:sz w:val="28"/>
          <w:szCs w:val="28"/>
          <w:lang w:val="en-GB"/>
          <w14:ligatures w14:val="none"/>
        </w:rPr>
        <w:t xml:space="preserve">eden aligns itself fully with the statement delivered by the </w:t>
      </w:r>
      <w:r w:rsidRPr="00CF1680">
        <w:rPr>
          <w:rFonts w:ascii="Times New Roman" w:eastAsia="Calibri" w:hAnsi="Times New Roman" w:cs="Times New Roman"/>
          <w:kern w:val="0"/>
          <w:sz w:val="28"/>
          <w:szCs w:val="28"/>
          <w:lang w:val="en-GB"/>
          <w14:ligatures w14:val="none"/>
        </w:rPr>
        <w:t>EU</w:t>
      </w:r>
      <w:r w:rsidR="00026B43" w:rsidRPr="00CF1680">
        <w:rPr>
          <w:rFonts w:ascii="Times New Roman" w:eastAsia="Calibri" w:hAnsi="Times New Roman" w:cs="Times New Roman"/>
          <w:kern w:val="0"/>
          <w:sz w:val="28"/>
          <w:szCs w:val="28"/>
          <w:lang w:val="en-GB"/>
          <w14:ligatures w14:val="none"/>
        </w:rPr>
        <w:t>, and would like to add a few remarks in a national capacity.</w:t>
      </w:r>
    </w:p>
    <w:p w14:paraId="7016A364" w14:textId="4C48C3A4" w:rsidR="00026B43" w:rsidRPr="00CF1680" w:rsidRDefault="00026B43" w:rsidP="00CF1680">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 xml:space="preserve">First, we reaffirm Sweden’s strong commitment to the Arms Trade Treaty. The Treaty remains fundamental </w:t>
      </w:r>
      <w:r w:rsidR="00130913" w:rsidRPr="00CF1680">
        <w:rPr>
          <w:rFonts w:ascii="Times New Roman" w:eastAsia="Calibri" w:hAnsi="Times New Roman" w:cs="Times New Roman"/>
          <w:kern w:val="0"/>
          <w:sz w:val="28"/>
          <w:szCs w:val="28"/>
          <w:lang w:val="en-GB"/>
          <w14:ligatures w14:val="none"/>
        </w:rPr>
        <w:t xml:space="preserve">to </w:t>
      </w:r>
      <w:r w:rsidRPr="00CF1680">
        <w:rPr>
          <w:rFonts w:ascii="Times New Roman" w:eastAsia="Calibri" w:hAnsi="Times New Roman" w:cs="Times New Roman"/>
          <w:kern w:val="0"/>
          <w:sz w:val="28"/>
          <w:szCs w:val="28"/>
          <w:lang w:val="en-GB"/>
          <w14:ligatures w14:val="none"/>
        </w:rPr>
        <w:t xml:space="preserve">international efforts to establish common standards for the arms trade </w:t>
      </w:r>
      <w:r w:rsidR="00341855" w:rsidRPr="00CF1680">
        <w:rPr>
          <w:rFonts w:ascii="Times New Roman" w:eastAsia="Calibri" w:hAnsi="Times New Roman" w:cs="Times New Roman"/>
          <w:kern w:val="0"/>
          <w:sz w:val="28"/>
          <w:szCs w:val="28"/>
          <w:lang w:val="en-GB"/>
          <w14:ligatures w14:val="none"/>
        </w:rPr>
        <w:t>and to prevent and eradicate the illicit trade in conventional arms and prevent their diversion</w:t>
      </w:r>
      <w:r w:rsidRPr="00CF1680">
        <w:rPr>
          <w:rFonts w:ascii="Times New Roman" w:eastAsia="Calibri" w:hAnsi="Times New Roman" w:cs="Times New Roman"/>
          <w:kern w:val="0"/>
          <w:sz w:val="28"/>
          <w:szCs w:val="28"/>
          <w:lang w:val="en-GB"/>
          <w14:ligatures w14:val="none"/>
        </w:rPr>
        <w:t>. We welcome the Presidency’s focus on implementation and universalisation, which Sweden considers essential to ensure the continued relevance and credibility of the Treaty.</w:t>
      </w:r>
    </w:p>
    <w:p w14:paraId="2F872E5D" w14:textId="77777777" w:rsidR="00026B43" w:rsidRPr="00CF1680" w:rsidRDefault="00026B43" w:rsidP="00CF1680">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Sweden attaches particular importance to halting the decline in reporting rates. Transparency is a legal obligation under the Treaty and vital to building confidence among States Parties. We encourage all Parties to meet their reporting obligations, and stand ready to support initiatives that facilitate reporting.</w:t>
      </w:r>
    </w:p>
    <w:p w14:paraId="700A6326" w14:textId="5BD96C1C" w:rsidR="00026B43" w:rsidRPr="00CF1680" w:rsidRDefault="00925864" w:rsidP="00CF1680">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Additionally, the f</w:t>
      </w:r>
      <w:r w:rsidR="00026B43" w:rsidRPr="00CF1680">
        <w:rPr>
          <w:rFonts w:ascii="Times New Roman" w:eastAsia="Calibri" w:hAnsi="Times New Roman" w:cs="Times New Roman"/>
          <w:kern w:val="0"/>
          <w:sz w:val="28"/>
          <w:szCs w:val="28"/>
          <w:lang w:val="en-GB"/>
          <w14:ligatures w14:val="none"/>
        </w:rPr>
        <w:t>inancial situation of the Treaty is</w:t>
      </w:r>
      <w:r w:rsidRPr="00CF1680">
        <w:rPr>
          <w:rFonts w:ascii="Times New Roman" w:eastAsia="Calibri" w:hAnsi="Times New Roman" w:cs="Times New Roman"/>
          <w:kern w:val="0"/>
          <w:sz w:val="28"/>
          <w:szCs w:val="28"/>
          <w:lang w:val="en-GB"/>
          <w14:ligatures w14:val="none"/>
        </w:rPr>
        <w:t xml:space="preserve"> a </w:t>
      </w:r>
      <w:r w:rsidR="00026B43" w:rsidRPr="00CF1680">
        <w:rPr>
          <w:rFonts w:ascii="Times New Roman" w:eastAsia="Calibri" w:hAnsi="Times New Roman" w:cs="Times New Roman"/>
          <w:kern w:val="0"/>
          <w:sz w:val="28"/>
          <w:szCs w:val="28"/>
          <w:lang w:val="en-GB"/>
          <w14:ligatures w14:val="none"/>
        </w:rPr>
        <w:t>concern. Sweden urges all States Parties to meet their financial commitments in full and on time, in order to safeguard the sustainability of the Secretariat’s work and the Treaty’s standing mechanisms.</w:t>
      </w:r>
    </w:p>
    <w:p w14:paraId="0F50FDF0" w14:textId="2A65F0A8" w:rsidR="00CF1680" w:rsidRDefault="00026B43" w:rsidP="003C3E7F">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We also underline the importance of strengthening gender perspectives in the ATT context. A gender-responsive approach to arms control, including the prevention of gender-based violence, is essential to achieving the Treaty’s object and purpose. Sweden values the continued efforts by States Parties and civil society to advance this agenda.</w:t>
      </w:r>
      <w:r w:rsidR="00CF1680">
        <w:rPr>
          <w:rFonts w:ascii="Times New Roman" w:eastAsia="Calibri" w:hAnsi="Times New Roman" w:cs="Times New Roman"/>
          <w:kern w:val="0"/>
          <w:sz w:val="28"/>
          <w:szCs w:val="28"/>
          <w:lang w:val="en-GB"/>
          <w14:ligatures w14:val="none"/>
        </w:rPr>
        <w:br w:type="page"/>
      </w:r>
    </w:p>
    <w:p w14:paraId="121E3177" w14:textId="77777777" w:rsidR="00026B43" w:rsidRPr="00CF1680" w:rsidRDefault="00026B43" w:rsidP="00CF1680">
      <w:pPr>
        <w:spacing w:after="200" w:line="360" w:lineRule="auto"/>
        <w:jc w:val="both"/>
        <w:rPr>
          <w:rFonts w:ascii="Times New Roman" w:eastAsia="Calibri" w:hAnsi="Times New Roman" w:cs="Times New Roman"/>
          <w:kern w:val="0"/>
          <w:sz w:val="28"/>
          <w:szCs w:val="28"/>
          <w:lang w:val="en-GB"/>
          <w14:ligatures w14:val="none"/>
        </w:rPr>
      </w:pPr>
    </w:p>
    <w:p w14:paraId="3626B333" w14:textId="0A19E991" w:rsidR="00026B43" w:rsidRPr="00CF1680" w:rsidRDefault="00026B43" w:rsidP="00CF1680">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Finally, Sweden sees merit in enhancing the engagement of industry and welcomes opportunities for dialogue and cooperation with the private sector, which has a crucial role in ensuring effective export controls and preventing diversion. We also support the call for the standing working groups to place stronger emphasis on practical implementation issues, including inter-agency cooperation and the responsibilities of exporting States.</w:t>
      </w:r>
    </w:p>
    <w:p w14:paraId="05B56C6B" w14:textId="77777777" w:rsidR="00026B43" w:rsidRPr="00CF1680" w:rsidRDefault="00026B43" w:rsidP="00CF1680">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Mr. President,</w:t>
      </w:r>
    </w:p>
    <w:p w14:paraId="1C0D03E3" w14:textId="77777777" w:rsidR="00026B43" w:rsidRPr="00CF1680" w:rsidRDefault="00026B43" w:rsidP="00CF1680">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Sweden will continue to support the ATT community in universalising and effectively implementing the Treaty, while recalling that decisions on export controls and licensing remain a national responsibility under international law.</w:t>
      </w:r>
    </w:p>
    <w:p w14:paraId="60E69D01" w14:textId="6C7F7D42" w:rsidR="00026B43" w:rsidRPr="00CF1680" w:rsidRDefault="00026B43" w:rsidP="00CF1680">
      <w:pPr>
        <w:spacing w:after="200" w:line="360" w:lineRule="auto"/>
        <w:jc w:val="both"/>
        <w:rPr>
          <w:rFonts w:ascii="Times New Roman" w:eastAsia="Calibri" w:hAnsi="Times New Roman" w:cs="Times New Roman"/>
          <w:kern w:val="0"/>
          <w:sz w:val="28"/>
          <w:szCs w:val="28"/>
          <w:lang w:val="en-GB"/>
          <w14:ligatures w14:val="none"/>
        </w:rPr>
      </w:pPr>
      <w:r w:rsidRPr="00CF1680">
        <w:rPr>
          <w:rFonts w:ascii="Times New Roman" w:eastAsia="Calibri" w:hAnsi="Times New Roman" w:cs="Times New Roman"/>
          <w:kern w:val="0"/>
          <w:sz w:val="28"/>
          <w:szCs w:val="28"/>
          <w:lang w:val="en-GB"/>
          <w14:ligatures w14:val="none"/>
        </w:rPr>
        <w:t>Thank you</w:t>
      </w:r>
    </w:p>
    <w:sectPr w:rsidR="00026B43" w:rsidRPr="00CF1680" w:rsidSect="008B4064">
      <w:headerReference w:type="even" r:id="rId6"/>
      <w:headerReference w:type="default" r:id="rId7"/>
      <w:footerReference w:type="even" r:id="rId8"/>
      <w:footerReference w:type="default" r:id="rId9"/>
      <w:headerReference w:type="first" r:id="rId10"/>
      <w:footerReference w:type="first" r:id="rId11"/>
      <w:pgSz w:w="11906" w:h="16838"/>
      <w:pgMar w:top="63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5D48" w14:textId="77777777" w:rsidR="00CF1680" w:rsidRDefault="00CF1680" w:rsidP="00CF1680">
      <w:pPr>
        <w:spacing w:after="0" w:line="240" w:lineRule="auto"/>
      </w:pPr>
      <w:r>
        <w:separator/>
      </w:r>
    </w:p>
  </w:endnote>
  <w:endnote w:type="continuationSeparator" w:id="0">
    <w:p w14:paraId="3AF8F9B5" w14:textId="77777777" w:rsidR="00CF1680" w:rsidRDefault="00CF1680" w:rsidP="00CF1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56F1" w14:textId="77777777" w:rsidR="00CF1680" w:rsidRDefault="00CF1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518314"/>
      <w:docPartObj>
        <w:docPartGallery w:val="Page Numbers (Bottom of Page)"/>
        <w:docPartUnique/>
      </w:docPartObj>
    </w:sdtPr>
    <w:sdtContent>
      <w:p w14:paraId="0901BEEF" w14:textId="4FD73C68" w:rsidR="00CF1680" w:rsidRDefault="00CF1680">
        <w:pPr>
          <w:pStyle w:val="Footer"/>
          <w:jc w:val="right"/>
        </w:pPr>
        <w:r>
          <w:fldChar w:fldCharType="begin"/>
        </w:r>
        <w:r>
          <w:instrText>PAGE   \* MERGEFORMAT</w:instrText>
        </w:r>
        <w:r>
          <w:fldChar w:fldCharType="separate"/>
        </w:r>
        <w:r>
          <w:t>2</w:t>
        </w:r>
        <w:r>
          <w:fldChar w:fldCharType="end"/>
        </w:r>
      </w:p>
    </w:sdtContent>
  </w:sdt>
  <w:p w14:paraId="4E772F21" w14:textId="77777777" w:rsidR="00CF1680" w:rsidRDefault="00CF1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8FAD" w14:textId="77777777" w:rsidR="00CF1680" w:rsidRDefault="00CF1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D8373" w14:textId="77777777" w:rsidR="00CF1680" w:rsidRDefault="00CF1680" w:rsidP="00CF1680">
      <w:pPr>
        <w:spacing w:after="0" w:line="240" w:lineRule="auto"/>
      </w:pPr>
      <w:r>
        <w:separator/>
      </w:r>
    </w:p>
  </w:footnote>
  <w:footnote w:type="continuationSeparator" w:id="0">
    <w:p w14:paraId="0418D38A" w14:textId="77777777" w:rsidR="00CF1680" w:rsidRDefault="00CF1680" w:rsidP="00CF1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4229" w14:textId="77777777" w:rsidR="00CF1680" w:rsidRDefault="00CF1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5639" w14:textId="77777777" w:rsidR="00CF1680" w:rsidRDefault="00CF16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165A" w14:textId="77777777" w:rsidR="00CF1680" w:rsidRDefault="00CF16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43"/>
    <w:rsid w:val="00026B43"/>
    <w:rsid w:val="000D1152"/>
    <w:rsid w:val="001009F0"/>
    <w:rsid w:val="00130913"/>
    <w:rsid w:val="00176191"/>
    <w:rsid w:val="002631EC"/>
    <w:rsid w:val="00341855"/>
    <w:rsid w:val="00347D60"/>
    <w:rsid w:val="00365123"/>
    <w:rsid w:val="003B220F"/>
    <w:rsid w:val="003C3E7F"/>
    <w:rsid w:val="004178CC"/>
    <w:rsid w:val="0044671D"/>
    <w:rsid w:val="004540AC"/>
    <w:rsid w:val="00455FE9"/>
    <w:rsid w:val="00464B29"/>
    <w:rsid w:val="00562F16"/>
    <w:rsid w:val="005D7356"/>
    <w:rsid w:val="006050C9"/>
    <w:rsid w:val="006B512A"/>
    <w:rsid w:val="007149EA"/>
    <w:rsid w:val="00721F2A"/>
    <w:rsid w:val="0074518B"/>
    <w:rsid w:val="007A0EC9"/>
    <w:rsid w:val="008B4064"/>
    <w:rsid w:val="008D068A"/>
    <w:rsid w:val="008F21BA"/>
    <w:rsid w:val="00925864"/>
    <w:rsid w:val="009C0C75"/>
    <w:rsid w:val="00A358CC"/>
    <w:rsid w:val="00AF79B7"/>
    <w:rsid w:val="00B86288"/>
    <w:rsid w:val="00BE655B"/>
    <w:rsid w:val="00C2073F"/>
    <w:rsid w:val="00C75D7F"/>
    <w:rsid w:val="00CA000C"/>
    <w:rsid w:val="00CF1680"/>
    <w:rsid w:val="00D13D86"/>
    <w:rsid w:val="00D21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0BB1"/>
  <w15:chartTrackingRefBased/>
  <w15:docId w15:val="{CDC6C653-CED9-4125-9F1D-E80921D4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B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B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B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B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B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B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B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B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B43"/>
    <w:rPr>
      <w:rFonts w:eastAsiaTheme="majorEastAsia" w:cstheme="majorBidi"/>
      <w:color w:val="272727" w:themeColor="text1" w:themeTint="D8"/>
    </w:rPr>
  </w:style>
  <w:style w:type="paragraph" w:styleId="Title">
    <w:name w:val="Title"/>
    <w:basedOn w:val="Normal"/>
    <w:next w:val="Normal"/>
    <w:link w:val="TitleChar"/>
    <w:uiPriority w:val="10"/>
    <w:qFormat/>
    <w:rsid w:val="00026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B43"/>
    <w:pPr>
      <w:spacing w:before="160"/>
      <w:jc w:val="center"/>
    </w:pPr>
    <w:rPr>
      <w:i/>
      <w:iCs/>
      <w:color w:val="404040" w:themeColor="text1" w:themeTint="BF"/>
    </w:rPr>
  </w:style>
  <w:style w:type="character" w:customStyle="1" w:styleId="QuoteChar">
    <w:name w:val="Quote Char"/>
    <w:basedOn w:val="DefaultParagraphFont"/>
    <w:link w:val="Quote"/>
    <w:uiPriority w:val="29"/>
    <w:rsid w:val="00026B43"/>
    <w:rPr>
      <w:i/>
      <w:iCs/>
      <w:color w:val="404040" w:themeColor="text1" w:themeTint="BF"/>
    </w:rPr>
  </w:style>
  <w:style w:type="paragraph" w:styleId="ListParagraph">
    <w:name w:val="List Paragraph"/>
    <w:basedOn w:val="Normal"/>
    <w:uiPriority w:val="34"/>
    <w:qFormat/>
    <w:rsid w:val="00026B43"/>
    <w:pPr>
      <w:ind w:left="720"/>
      <w:contextualSpacing/>
    </w:pPr>
  </w:style>
  <w:style w:type="character" w:styleId="IntenseEmphasis">
    <w:name w:val="Intense Emphasis"/>
    <w:basedOn w:val="DefaultParagraphFont"/>
    <w:uiPriority w:val="21"/>
    <w:qFormat/>
    <w:rsid w:val="00026B43"/>
    <w:rPr>
      <w:i/>
      <w:iCs/>
      <w:color w:val="0F4761" w:themeColor="accent1" w:themeShade="BF"/>
    </w:rPr>
  </w:style>
  <w:style w:type="paragraph" w:styleId="IntenseQuote">
    <w:name w:val="Intense Quote"/>
    <w:basedOn w:val="Normal"/>
    <w:next w:val="Normal"/>
    <w:link w:val="IntenseQuoteChar"/>
    <w:uiPriority w:val="30"/>
    <w:qFormat/>
    <w:rsid w:val="00026B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B43"/>
    <w:rPr>
      <w:i/>
      <w:iCs/>
      <w:color w:val="0F4761" w:themeColor="accent1" w:themeShade="BF"/>
    </w:rPr>
  </w:style>
  <w:style w:type="character" w:styleId="IntenseReference">
    <w:name w:val="Intense Reference"/>
    <w:basedOn w:val="DefaultParagraphFont"/>
    <w:uiPriority w:val="32"/>
    <w:qFormat/>
    <w:rsid w:val="00026B43"/>
    <w:rPr>
      <w:b/>
      <w:bCs/>
      <w:smallCaps/>
      <w:color w:val="0F4761" w:themeColor="accent1" w:themeShade="BF"/>
      <w:spacing w:val="5"/>
    </w:rPr>
  </w:style>
  <w:style w:type="paragraph" w:styleId="Header">
    <w:name w:val="header"/>
    <w:basedOn w:val="Normal"/>
    <w:link w:val="HeaderChar"/>
    <w:uiPriority w:val="99"/>
    <w:unhideWhenUsed/>
    <w:rsid w:val="00CF16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1680"/>
  </w:style>
  <w:style w:type="paragraph" w:styleId="Footer">
    <w:name w:val="footer"/>
    <w:basedOn w:val="Normal"/>
    <w:link w:val="FooterChar"/>
    <w:uiPriority w:val="99"/>
    <w:unhideWhenUsed/>
    <w:rsid w:val="00CF16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1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738782">
      <w:bodyDiv w:val="1"/>
      <w:marLeft w:val="0"/>
      <w:marRight w:val="0"/>
      <w:marTop w:val="0"/>
      <w:marBottom w:val="0"/>
      <w:divBdr>
        <w:top w:val="none" w:sz="0" w:space="0" w:color="auto"/>
        <w:left w:val="none" w:sz="0" w:space="0" w:color="auto"/>
        <w:bottom w:val="none" w:sz="0" w:space="0" w:color="auto"/>
        <w:right w:val="none" w:sz="0" w:space="0" w:color="auto"/>
      </w:divBdr>
    </w:div>
    <w:div w:id="158954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Ekéus</dc:creator>
  <cp:keywords/>
  <dc:description/>
  <cp:lastModifiedBy>Oscar Ekéus</cp:lastModifiedBy>
  <cp:revision>5</cp:revision>
  <cp:lastPrinted>2025-08-25T11:21:00Z</cp:lastPrinted>
  <dcterms:created xsi:type="dcterms:W3CDTF">2025-08-25T07:37:00Z</dcterms:created>
  <dcterms:modified xsi:type="dcterms:W3CDTF">2025-08-25T11:24:00Z</dcterms:modified>
</cp:coreProperties>
</file>