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A5B3D" w14:textId="77777777" w:rsidR="00EE0663" w:rsidRPr="00EE0663" w:rsidRDefault="00EE0663" w:rsidP="00EE06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</w:pPr>
      <w:r w:rsidRPr="00EE06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>CSP12 – Punto 11: Asistencia Internacional / VTF</w:t>
      </w:r>
    </w:p>
    <w:p w14:paraId="04DADE2C" w14:textId="77777777" w:rsidR="00EE0663" w:rsidRPr="00EE0663" w:rsidRDefault="00EE0663" w:rsidP="00EE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EE0663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Intervención de IEPADES</w:t>
      </w:r>
    </w:p>
    <w:p w14:paraId="5B89FB80" w14:textId="77777777" w:rsidR="00EE0663" w:rsidRPr="00EE0663" w:rsidRDefault="00EE0663" w:rsidP="00EE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EE0663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 xml:space="preserve">Señora </w:t>
      </w:r>
      <w:proofErr w:type="gramStart"/>
      <w:r w:rsidRPr="00EE0663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Presidenta</w:t>
      </w:r>
      <w:proofErr w:type="gramEnd"/>
      <w:r w:rsidRPr="00EE0663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, distinguidas delegaciones:</w:t>
      </w:r>
    </w:p>
    <w:p w14:paraId="3A4CADDF" w14:textId="77777777" w:rsidR="00EE0663" w:rsidRPr="00EE0663" w:rsidRDefault="00EE0663" w:rsidP="00EE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EE0663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Queremos comenzar reconociendo la importancia de la asistencia internacional y, particularmente, del Fondo Fiduciario de Contribuciones Voluntarias, como instrumentos para convertir los compromisos del Tratado en </w:t>
      </w:r>
      <w:r w:rsidRPr="00EE0663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capacidades concretas para su implementación</w:t>
      </w:r>
      <w:r w:rsidRPr="00EE0663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.</w:t>
      </w:r>
    </w:p>
    <w:p w14:paraId="2AB71E14" w14:textId="77777777" w:rsidR="00EE0663" w:rsidRPr="00EE0663" w:rsidRDefault="00EE0663" w:rsidP="00EE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EE0663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En este contexto, queremos agradecer al Comité de Selección del VTF la reciente aprobación del proyecto presentado por Guatemala sobre </w:t>
      </w:r>
      <w:r w:rsidRPr="00EE0663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implementación del Tratado con perspectiva de género para la prevención de la violencia armada contra las mujeres en Centroamérica</w:t>
      </w:r>
      <w:r w:rsidRPr="00EE0663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.</w:t>
      </w:r>
    </w:p>
    <w:p w14:paraId="4E09A57B" w14:textId="77777777" w:rsidR="00EE0663" w:rsidRPr="00EE0663" w:rsidRDefault="00EE0663" w:rsidP="00EE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EE0663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Queremos destacar especialmente el </w:t>
      </w:r>
      <w:r w:rsidRPr="00EE0663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liderazgo de la Secretaría Presidencial de la Mujer, SEPREM, de Guatemala</w:t>
      </w:r>
      <w:r w:rsidRPr="00EE0663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, en la promoción de esta iniciativa y en la incorporación de la prevención de la violencia armada contra las mujeres a la implementación del Tratado. El proyecto iniciará próximamente su ejecución, con IEPADES como socio implementador.</w:t>
      </w:r>
    </w:p>
    <w:p w14:paraId="631E2CB5" w14:textId="77777777" w:rsidR="00EE0663" w:rsidRPr="00EE0663" w:rsidRDefault="00EE0663" w:rsidP="00EE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EE0663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Esta experiencia muestra el valor de una asistencia internacional que parte de </w:t>
      </w:r>
      <w:r w:rsidRPr="00EE0663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prioridades identificadas y lideradas por las instituciones nacionales</w:t>
      </w:r>
      <w:r w:rsidRPr="00EE0663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, y que permite sumar las capacidades y la experiencia técnica de la sociedad civil para desarrollar herramientas y procedimientos que puedan permanecer en las instituciones.</w:t>
      </w:r>
    </w:p>
    <w:p w14:paraId="17A61178" w14:textId="77777777" w:rsidR="00EE0663" w:rsidRPr="00EE0663" w:rsidRDefault="00EE0663" w:rsidP="00EE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EE0663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Consideramos también importante fortalecer la </w:t>
      </w:r>
      <w:r w:rsidRPr="00EE0663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dimensión regional de la asistencia</w:t>
      </w:r>
      <w:r w:rsidRPr="00EE0663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. Muchos países enfrentan desafíos similares, aunque sus marcos jurídicos y capacidades institucionales sean diferentes. Facilitar el intercambio entre autoridades, puntos focales y organizaciones especializadas permite compartir herramientas, experiencias y soluciones prácticas.</w:t>
      </w:r>
    </w:p>
    <w:p w14:paraId="58F8E9C8" w14:textId="77777777" w:rsidR="00EE0663" w:rsidRPr="00EE0663" w:rsidRDefault="00EE0663" w:rsidP="00EE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EE0663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Esto puede contribuir a construir </w:t>
      </w:r>
      <w:r w:rsidRPr="00EE0663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comunidades regionales de práctica</w:t>
      </w:r>
      <w:r w:rsidRPr="00EE0663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, donde los aprendizajes generados por los proyectos puedan compartirse, adaptarse a las distintas realidades nacionales y continuar desarrollándose.</w:t>
      </w:r>
    </w:p>
    <w:p w14:paraId="602D788B" w14:textId="77777777" w:rsidR="00EE0663" w:rsidRPr="00EE0663" w:rsidRDefault="00EE0663" w:rsidP="00EE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EE0663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La asistencia internacional alcanza un impacto más sostenible cuando deja no solamente actividades realizadas, sino </w:t>
      </w:r>
      <w:r w:rsidRPr="00EE0663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capacidades instaladas, herramientas prácticas y redes de cooperación que los Estados puedan seguir utilizando</w:t>
      </w:r>
      <w:r w:rsidRPr="00EE0663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.</w:t>
      </w:r>
    </w:p>
    <w:p w14:paraId="4B7652FF" w14:textId="47C33E9A" w:rsidR="00EE0663" w:rsidRPr="00EE0663" w:rsidRDefault="00EE0663" w:rsidP="00EE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EE0663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Muchas gracias</w:t>
      </w:r>
    </w:p>
    <w:p w14:paraId="2B3FE06F" w14:textId="77777777" w:rsidR="00EE0663" w:rsidRDefault="00EE0663"/>
    <w:sectPr w:rsidR="00EE06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revisionView w:insDel="0" w:formatting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663"/>
    <w:rsid w:val="005D2681"/>
    <w:rsid w:val="00EE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44FB3D"/>
  <w15:chartTrackingRefBased/>
  <w15:docId w15:val="{DA675BFA-B346-0847-9888-B1491034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E0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0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E06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0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06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0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0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0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0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E06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06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EE06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066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066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066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066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066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066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E0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0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E06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0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E06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066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E066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066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06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066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E066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E0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Fuerte">
    <w:name w:val="Strong"/>
    <w:basedOn w:val="Fuentedeprrafopredeter"/>
    <w:uiPriority w:val="22"/>
    <w:qFormat/>
    <w:rsid w:val="00EE06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1C8DE1F14EA408AB32AAE07B531EF" ma:contentTypeVersion="13" ma:contentTypeDescription="Create a new document." ma:contentTypeScope="" ma:versionID="97412233bc4de4d4165008af8cd0e430">
  <xsd:schema xmlns:xsd="http://www.w3.org/2001/XMLSchema" xmlns:xs="http://www.w3.org/2001/XMLSchema" xmlns:p="http://schemas.microsoft.com/office/2006/metadata/properties" xmlns:ns2="8f7e922f-a535-42ea-a88a-d2aeb4da5804" xmlns:ns3="dbf86e3e-1e01-4781-b2c1-8f6f9ce39bba" targetNamespace="http://schemas.microsoft.com/office/2006/metadata/properties" ma:root="true" ma:fieldsID="f5791953b3c37987343c58e15ce92ccd" ns2:_="" ns3:_="">
    <xsd:import namespace="8f7e922f-a535-42ea-a88a-d2aeb4da5804"/>
    <xsd:import namespace="dbf86e3e-1e01-4781-b2c1-8f6f9ce39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e922f-a535-42ea-a88a-d2aeb4da5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d2fa76-d9ac-436b-9ac7-bc345fdc3f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86e3e-1e01-4781-b2c1-8f6f9ce39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b477c12-cecd-49fd-9da9-99cc1866cae1}" ma:internalName="TaxCatchAll" ma:showField="CatchAllData" ma:web="dbf86e3e-1e01-4781-b2c1-8f6f9ce39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f86e3e-1e01-4781-b2c1-8f6f9ce39bba" xsi:nil="true"/>
    <lcf76f155ced4ddcb4097134ff3c332f xmlns="8f7e922f-a535-42ea-a88a-d2aeb4da58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B020D3-9BCC-4B96-A626-C5ECF2F80B6E}"/>
</file>

<file path=customXml/itemProps2.xml><?xml version="1.0" encoding="utf-8"?>
<ds:datastoreItem xmlns:ds="http://schemas.openxmlformats.org/officeDocument/2006/customXml" ds:itemID="{903B2730-1463-4227-B83E-DF2F07F0120C}"/>
</file>

<file path=customXml/itemProps3.xml><?xml version="1.0" encoding="utf-8"?>
<ds:datastoreItem xmlns:ds="http://schemas.openxmlformats.org/officeDocument/2006/customXml" ds:itemID="{D48BA987-5EC4-4DE6-AF7E-6E413380BF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ROSA DE LEON ESCRIBANO SCHLOTTER</dc:creator>
  <cp:keywords/>
  <dc:description/>
  <cp:lastModifiedBy>CARMEN ROSA DE LEON ESCRIBANO SCHLOTTER</cp:lastModifiedBy>
  <cp:revision>1</cp:revision>
  <dcterms:created xsi:type="dcterms:W3CDTF">2026-08-25T22:16:00Z</dcterms:created>
  <dcterms:modified xsi:type="dcterms:W3CDTF">2026-08-25T22:17:00Z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0x010100B7F1C8DE1F14EA408AB32AAE07B531EF</vt:lpwstr>
  </property>
</Properties>
</file>