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F18AD" w14:textId="2847CF53" w:rsidR="0062572F" w:rsidRDefault="005F2A01">
      <w:r>
        <w:t>WGTU</w:t>
      </w:r>
    </w:p>
    <w:p w14:paraId="105A9AF1" w14:textId="626E795F" w:rsidR="005F2A01" w:rsidRPr="005F2A01" w:rsidRDefault="005F2A01" w:rsidP="005F2A01">
      <w:pPr>
        <w:pBdr>
          <w:top w:val="single" w:sz="4" w:space="1" w:color="auto"/>
          <w:left w:val="single" w:sz="4" w:space="4" w:color="auto"/>
          <w:bottom w:val="single" w:sz="4" w:space="1" w:color="auto"/>
          <w:right w:val="single" w:sz="4" w:space="4" w:color="auto"/>
        </w:pBdr>
        <w:jc w:val="both"/>
        <w:rPr>
          <w:rFonts w:ascii="Noto Sans" w:hAnsi="Noto Sans" w:cs="Noto Sans"/>
          <w:sz w:val="22"/>
          <w:szCs w:val="22"/>
          <w:lang w:val="es-ES"/>
        </w:rPr>
      </w:pPr>
      <w:r w:rsidRPr="005F2A01">
        <w:rPr>
          <w:rFonts w:ascii="Noto Sans" w:hAnsi="Noto Sans" w:cs="Noto Sans"/>
          <w:sz w:val="22"/>
          <w:szCs w:val="22"/>
          <w:lang w:val="es-ES"/>
        </w:rPr>
        <w:t>Mi delegación desea comenzar agradeciendo a las copresidencias del Grupo de Trabajo Sudáfrica y Argentina, por el liderazgo y los esfuerzos realizados.</w:t>
      </w:r>
    </w:p>
    <w:p w14:paraId="5DC12867" w14:textId="4333214E" w:rsidR="005F2A01" w:rsidRPr="005F2A01" w:rsidRDefault="005F2A01" w:rsidP="005F2A01">
      <w:pPr>
        <w:pBdr>
          <w:top w:val="single" w:sz="4" w:space="1" w:color="auto"/>
          <w:left w:val="single" w:sz="4" w:space="4" w:color="auto"/>
          <w:bottom w:val="single" w:sz="4" w:space="1" w:color="auto"/>
          <w:right w:val="single" w:sz="4" w:space="4" w:color="auto"/>
        </w:pBdr>
        <w:jc w:val="both"/>
        <w:rPr>
          <w:rFonts w:ascii="Noto Sans" w:hAnsi="Noto Sans" w:cs="Noto Sans"/>
          <w:sz w:val="22"/>
          <w:szCs w:val="22"/>
          <w:lang w:val="es-ES"/>
        </w:rPr>
      </w:pPr>
      <w:r w:rsidRPr="005F2A01">
        <w:rPr>
          <w:rFonts w:ascii="Noto Sans" w:hAnsi="Noto Sans" w:cs="Noto Sans"/>
          <w:sz w:val="22"/>
          <w:szCs w:val="22"/>
          <w:lang w:val="es-ES"/>
        </w:rPr>
        <w:t>Reafirmamos que resulta prioritario incorporar a los principales exportadores e importadores de armas que aún permanecen fuera del Tratado, mediante esfuerzos estratégicos y focalizados, dado su peso determinante en el comercio internacional de armas convencionales y, por tanto, en la efectividad del régimen.</w:t>
      </w:r>
    </w:p>
    <w:p w14:paraId="37665703" w14:textId="1B91877A" w:rsidR="005F2A01" w:rsidRPr="005F2A01" w:rsidRDefault="005F2A01" w:rsidP="005F2A01">
      <w:pPr>
        <w:pBdr>
          <w:top w:val="single" w:sz="4" w:space="1" w:color="auto"/>
          <w:left w:val="single" w:sz="4" w:space="4" w:color="auto"/>
          <w:bottom w:val="single" w:sz="4" w:space="1" w:color="auto"/>
          <w:right w:val="single" w:sz="4" w:space="4" w:color="auto"/>
        </w:pBdr>
        <w:jc w:val="both"/>
        <w:rPr>
          <w:rFonts w:ascii="Noto Sans" w:hAnsi="Noto Sans" w:cs="Noto Sans"/>
          <w:sz w:val="22"/>
          <w:szCs w:val="22"/>
          <w:lang w:val="es-ES"/>
        </w:rPr>
      </w:pPr>
      <w:r w:rsidRPr="005F2A01">
        <w:rPr>
          <w:rFonts w:ascii="Noto Sans" w:hAnsi="Noto Sans" w:cs="Noto Sans"/>
          <w:sz w:val="22"/>
          <w:szCs w:val="22"/>
          <w:lang w:val="es-ES"/>
        </w:rPr>
        <w:t xml:space="preserve">Valoramos especialmente la visión impulsada por Argentina en materia de participación de las juventudes, así como la incorporación de la Unión Interparlamentaria a estas discusiones. Estos esfuerzos reflejan que la universalización es necesariamente un esfuerzo </w:t>
      </w:r>
      <w:proofErr w:type="spellStart"/>
      <w:r w:rsidRPr="005F2A01">
        <w:rPr>
          <w:rFonts w:ascii="Noto Sans" w:hAnsi="Noto Sans" w:cs="Noto Sans"/>
          <w:sz w:val="22"/>
          <w:szCs w:val="22"/>
          <w:lang w:val="es-ES"/>
        </w:rPr>
        <w:t>multiactor</w:t>
      </w:r>
      <w:proofErr w:type="spellEnd"/>
      <w:r w:rsidRPr="005F2A01">
        <w:rPr>
          <w:rFonts w:ascii="Noto Sans" w:hAnsi="Noto Sans" w:cs="Noto Sans"/>
          <w:sz w:val="22"/>
          <w:szCs w:val="22"/>
          <w:lang w:val="es-ES"/>
        </w:rPr>
        <w:t>.</w:t>
      </w:r>
    </w:p>
    <w:p w14:paraId="5AFA1423" w14:textId="39071A81" w:rsidR="005F2A01" w:rsidRPr="005F2A01" w:rsidRDefault="005F2A01" w:rsidP="005F2A01">
      <w:pPr>
        <w:pBdr>
          <w:top w:val="single" w:sz="4" w:space="1" w:color="auto"/>
          <w:left w:val="single" w:sz="4" w:space="4" w:color="auto"/>
          <w:bottom w:val="single" w:sz="4" w:space="1" w:color="auto"/>
          <w:right w:val="single" w:sz="4" w:space="4" w:color="auto"/>
        </w:pBdr>
        <w:jc w:val="both"/>
        <w:rPr>
          <w:rFonts w:ascii="Noto Sans" w:hAnsi="Noto Sans" w:cs="Noto Sans"/>
          <w:sz w:val="22"/>
          <w:szCs w:val="22"/>
          <w:lang w:val="es-ES"/>
        </w:rPr>
      </w:pPr>
      <w:r w:rsidRPr="005F2A01">
        <w:rPr>
          <w:rFonts w:ascii="Noto Sans" w:hAnsi="Noto Sans" w:cs="Noto Sans"/>
          <w:sz w:val="22"/>
          <w:szCs w:val="22"/>
          <w:lang w:val="es-ES"/>
        </w:rPr>
        <w:t>Consideramos importante seguir fortaleciendo la iniciativa de los promotores regionales de la universalización. Cada región enfrenta retos diferenciados en los ámbitos jurídico, institucional, político y de seguridad. Esta realidad requiere estrategias de divulgación sensibles al contexto regional y capaces de identificar las necesidades específicas de los Estados.</w:t>
      </w:r>
    </w:p>
    <w:p w14:paraId="46E36AF1" w14:textId="77777777" w:rsidR="005F2A01" w:rsidRPr="005F2A01" w:rsidRDefault="005F2A01" w:rsidP="005F2A01">
      <w:pPr>
        <w:pBdr>
          <w:top w:val="single" w:sz="4" w:space="1" w:color="auto"/>
          <w:left w:val="single" w:sz="4" w:space="4" w:color="auto"/>
          <w:bottom w:val="single" w:sz="4" w:space="1" w:color="auto"/>
          <w:right w:val="single" w:sz="4" w:space="4" w:color="auto"/>
        </w:pBdr>
        <w:jc w:val="both"/>
        <w:rPr>
          <w:rFonts w:ascii="Noto Sans" w:hAnsi="Noto Sans" w:cs="Noto Sans"/>
          <w:sz w:val="22"/>
          <w:szCs w:val="22"/>
          <w:lang w:val="es-ES"/>
        </w:rPr>
      </w:pPr>
      <w:r w:rsidRPr="005F2A01">
        <w:rPr>
          <w:rFonts w:ascii="Noto Sans" w:hAnsi="Noto Sans" w:cs="Noto Sans"/>
          <w:sz w:val="22"/>
          <w:szCs w:val="22"/>
          <w:lang w:val="es-ES"/>
        </w:rPr>
        <w:t>Finalmente, consideramos que la universalización debe seguir vinculándose estrechamente con la aplicación efectiva del Tratado. No se trata únicamente de incrementar el número de Estados Parte, sino de asegurar que la adhesión se traduzca en capacidades nacionales sostenibles, mayor transparencia y una implementación efectiva de las obligaciones asumidas.</w:t>
      </w:r>
    </w:p>
    <w:p w14:paraId="1D8A6C6E" w14:textId="77777777" w:rsidR="005F2A01" w:rsidRPr="005F2A01" w:rsidRDefault="005F2A01" w:rsidP="005F2A01">
      <w:pPr>
        <w:pBdr>
          <w:top w:val="single" w:sz="4" w:space="1" w:color="auto"/>
          <w:left w:val="single" w:sz="4" w:space="4" w:color="auto"/>
          <w:bottom w:val="single" w:sz="4" w:space="1" w:color="auto"/>
          <w:right w:val="single" w:sz="4" w:space="4" w:color="auto"/>
        </w:pBdr>
        <w:jc w:val="both"/>
        <w:rPr>
          <w:rFonts w:ascii="Noto Sans" w:hAnsi="Noto Sans" w:cs="Noto Sans"/>
          <w:i/>
          <w:iCs/>
          <w:lang w:val="es-ES"/>
        </w:rPr>
      </w:pPr>
    </w:p>
    <w:p w14:paraId="4955EEFB" w14:textId="77777777" w:rsidR="005F2A01" w:rsidRPr="005F2A01" w:rsidRDefault="005F2A01">
      <w:pPr>
        <w:rPr>
          <w:lang w:val="es-ES"/>
        </w:rPr>
      </w:pPr>
    </w:p>
    <w:sectPr w:rsidR="005F2A01" w:rsidRPr="005F2A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oto Sans">
    <w:charset w:val="00"/>
    <w:family w:val="swiss"/>
    <w:pitch w:val="variable"/>
    <w:sig w:usb0="E00082FF" w:usb1="400078F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A01"/>
    <w:rsid w:val="0031077E"/>
    <w:rsid w:val="003D65DD"/>
    <w:rsid w:val="005F2A01"/>
    <w:rsid w:val="006257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C88E2"/>
  <w15:chartTrackingRefBased/>
  <w15:docId w15:val="{8C0F0E40-AE58-46C7-AAE1-EE1F6C45C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2A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2A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2A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2A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2A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2A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2A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2A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2A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2A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2A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2A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2A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2A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2A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2A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2A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2A01"/>
    <w:rPr>
      <w:rFonts w:eastAsiaTheme="majorEastAsia" w:cstheme="majorBidi"/>
      <w:color w:val="272727" w:themeColor="text1" w:themeTint="D8"/>
    </w:rPr>
  </w:style>
  <w:style w:type="paragraph" w:styleId="Title">
    <w:name w:val="Title"/>
    <w:basedOn w:val="Normal"/>
    <w:next w:val="Normal"/>
    <w:link w:val="TitleChar"/>
    <w:uiPriority w:val="10"/>
    <w:qFormat/>
    <w:rsid w:val="005F2A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2A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2A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2A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2A01"/>
    <w:pPr>
      <w:spacing w:before="160"/>
      <w:jc w:val="center"/>
    </w:pPr>
    <w:rPr>
      <w:i/>
      <w:iCs/>
      <w:color w:val="404040" w:themeColor="text1" w:themeTint="BF"/>
    </w:rPr>
  </w:style>
  <w:style w:type="character" w:customStyle="1" w:styleId="QuoteChar">
    <w:name w:val="Quote Char"/>
    <w:basedOn w:val="DefaultParagraphFont"/>
    <w:link w:val="Quote"/>
    <w:uiPriority w:val="29"/>
    <w:rsid w:val="005F2A01"/>
    <w:rPr>
      <w:i/>
      <w:iCs/>
      <w:color w:val="404040" w:themeColor="text1" w:themeTint="BF"/>
    </w:rPr>
  </w:style>
  <w:style w:type="paragraph" w:styleId="ListParagraph">
    <w:name w:val="List Paragraph"/>
    <w:basedOn w:val="Normal"/>
    <w:uiPriority w:val="34"/>
    <w:qFormat/>
    <w:rsid w:val="005F2A01"/>
    <w:pPr>
      <w:ind w:left="720"/>
      <w:contextualSpacing/>
    </w:pPr>
  </w:style>
  <w:style w:type="character" w:styleId="IntenseEmphasis">
    <w:name w:val="Intense Emphasis"/>
    <w:basedOn w:val="DefaultParagraphFont"/>
    <w:uiPriority w:val="21"/>
    <w:qFormat/>
    <w:rsid w:val="005F2A01"/>
    <w:rPr>
      <w:i/>
      <w:iCs/>
      <w:color w:val="0F4761" w:themeColor="accent1" w:themeShade="BF"/>
    </w:rPr>
  </w:style>
  <w:style w:type="paragraph" w:styleId="IntenseQuote">
    <w:name w:val="Intense Quote"/>
    <w:basedOn w:val="Normal"/>
    <w:next w:val="Normal"/>
    <w:link w:val="IntenseQuoteChar"/>
    <w:uiPriority w:val="30"/>
    <w:qFormat/>
    <w:rsid w:val="005F2A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2A01"/>
    <w:rPr>
      <w:i/>
      <w:iCs/>
      <w:color w:val="0F4761" w:themeColor="accent1" w:themeShade="BF"/>
    </w:rPr>
  </w:style>
  <w:style w:type="character" w:styleId="IntenseReference">
    <w:name w:val="Intense Reference"/>
    <w:basedOn w:val="DefaultParagraphFont"/>
    <w:uiPriority w:val="32"/>
    <w:qFormat/>
    <w:rsid w:val="005F2A0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F1C8DE1F14EA408AB32AAE07B531EF" ma:contentTypeVersion="13" ma:contentTypeDescription="Create a new document." ma:contentTypeScope="" ma:versionID="97412233bc4de4d4165008af8cd0e430">
  <xsd:schema xmlns:xsd="http://www.w3.org/2001/XMLSchema" xmlns:xs="http://www.w3.org/2001/XMLSchema" xmlns:p="http://schemas.microsoft.com/office/2006/metadata/properties" xmlns:ns2="8f7e922f-a535-42ea-a88a-d2aeb4da5804" xmlns:ns3="dbf86e3e-1e01-4781-b2c1-8f6f9ce39bba" targetNamespace="http://schemas.microsoft.com/office/2006/metadata/properties" ma:root="true" ma:fieldsID="f5791953b3c37987343c58e15ce92ccd" ns2:_="" ns3:_="">
    <xsd:import namespace="8f7e922f-a535-42ea-a88a-d2aeb4da5804"/>
    <xsd:import namespace="dbf86e3e-1e01-4781-b2c1-8f6f9ce39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e922f-a535-42ea-a88a-d2aeb4da5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d2fa76-d9ac-436b-9ac7-bc345fdc3fe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86e3e-1e01-4781-b2c1-8f6f9ce39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77c12-cecd-49fd-9da9-99cc1866cae1}" ma:internalName="TaxCatchAll" ma:showField="CatchAllData" ma:web="dbf86e3e-1e01-4781-b2c1-8f6f9ce39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f86e3e-1e01-4781-b2c1-8f6f9ce39bba" xsi:nil="true"/>
    <lcf76f155ced4ddcb4097134ff3c332f xmlns="8f7e922f-a535-42ea-a88a-d2aeb4da58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F30EDA-5B81-4CB4-B407-CBDED1F35B3A}"/>
</file>

<file path=customXml/itemProps2.xml><?xml version="1.0" encoding="utf-8"?>
<ds:datastoreItem xmlns:ds="http://schemas.openxmlformats.org/officeDocument/2006/customXml" ds:itemID="{495574F9-E1CE-45F7-ADC0-519E305790FB}"/>
</file>

<file path=customXml/itemProps3.xml><?xml version="1.0" encoding="utf-8"?>
<ds:datastoreItem xmlns:ds="http://schemas.openxmlformats.org/officeDocument/2006/customXml" ds:itemID="{C7441F9F-5B85-4EE9-BCB6-F58CC439DD6F}"/>
</file>

<file path=docProps/app.xml><?xml version="1.0" encoding="utf-8"?>
<Properties xmlns="http://schemas.openxmlformats.org/officeDocument/2006/extended-properties" xmlns:vt="http://schemas.openxmlformats.org/officeDocument/2006/docPropsVTypes">
  <Template>Normal.dotm</Template>
  <TotalTime>0</TotalTime>
  <Pages>1</Pages>
  <Words>219</Words>
  <Characters>1251</Characters>
  <Application>Microsoft Office Word</Application>
  <DocSecurity>0</DocSecurity>
  <Lines>10</Lines>
  <Paragraphs>2</Paragraphs>
  <ScaleCrop>false</ScaleCrop>
  <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Sotres Brito, Ximena</dc:creator>
  <cp:keywords/>
  <dc:description/>
  <cp:lastModifiedBy>Sotres Brito, Ximena</cp:lastModifiedBy>
  <cp:revision>1</cp:revision>
  <dcterms:created xsi:type="dcterms:W3CDTF">2026-08-25T10:45:00Z</dcterms:created>
  <dcterms:modified xsi:type="dcterms:W3CDTF">2026-08-25T10:45:00Z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0x010100B7F1C8DE1F14EA408AB32AAE07B531EF</vt:lpwstr>
  </property>
</Properties>
</file>