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D3DC" w14:textId="653C1CA6" w:rsidR="00434079" w:rsidRPr="00BB471F" w:rsidRDefault="022EE643" w:rsidP="002674B8">
      <w:pPr>
        <w:spacing w:after="0"/>
      </w:pPr>
      <w:r w:rsidRPr="087843B8">
        <w:rPr>
          <w:b/>
          <w:bCs/>
          <w:color w:val="000000" w:themeColor="text1"/>
          <w:lang w:val="fr-FR"/>
        </w:rPr>
        <w:t>Déclaration du Canada</w:t>
      </w:r>
      <w:r w:rsidR="658CEA9E" w:rsidRPr="00F57889">
        <w:rPr>
          <w:lang w:val="fr-CA"/>
        </w:rPr>
        <w:br/>
      </w:r>
      <w:r w:rsidRPr="087843B8">
        <w:rPr>
          <w:b/>
          <w:bCs/>
          <w:color w:val="000000" w:themeColor="text1"/>
          <w:lang w:val="fr-FR"/>
        </w:rPr>
        <w:t>Douzième Conférence des États</w:t>
      </w:r>
      <w:r w:rsidR="35953935" w:rsidRPr="087843B8">
        <w:rPr>
          <w:b/>
          <w:bCs/>
          <w:color w:val="000000" w:themeColor="text1"/>
          <w:lang w:val="fr-FR"/>
        </w:rPr>
        <w:t xml:space="preserve"> </w:t>
      </w:r>
      <w:r w:rsidRPr="087843B8">
        <w:rPr>
          <w:b/>
          <w:bCs/>
          <w:color w:val="000000" w:themeColor="text1"/>
          <w:lang w:val="fr-FR"/>
        </w:rPr>
        <w:t>parties au Traité sur le commerce des armes</w:t>
      </w:r>
      <w:r w:rsidR="658CEA9E" w:rsidRPr="00F57889">
        <w:rPr>
          <w:lang w:val="fr-CA"/>
        </w:rPr>
        <w:br/>
      </w:r>
      <w:r w:rsidRPr="087843B8">
        <w:rPr>
          <w:b/>
          <w:bCs/>
          <w:color w:val="000000" w:themeColor="text1"/>
          <w:lang w:val="fr-FR"/>
        </w:rPr>
        <w:t>Point 4 à l</w:t>
      </w:r>
      <w:r w:rsidR="35953935" w:rsidRPr="087843B8">
        <w:rPr>
          <w:b/>
          <w:bCs/>
          <w:color w:val="000000" w:themeColor="text1"/>
          <w:lang w:val="fr-FR"/>
        </w:rPr>
        <w:t>’O</w:t>
      </w:r>
      <w:r w:rsidRPr="087843B8">
        <w:rPr>
          <w:b/>
          <w:bCs/>
          <w:color w:val="000000" w:themeColor="text1"/>
          <w:lang w:val="fr-FR"/>
        </w:rPr>
        <w:t>rdre du jour : Débat général</w:t>
      </w:r>
      <w:r w:rsidR="658CEA9E" w:rsidRPr="00F57889">
        <w:rPr>
          <w:lang w:val="fr-CA"/>
        </w:rPr>
        <w:br/>
      </w:r>
      <w:r w:rsidR="658CEA9E" w:rsidRPr="00F57889">
        <w:rPr>
          <w:lang w:val="fr-CA"/>
        </w:rPr>
        <w:br/>
      </w:r>
      <w:r w:rsidR="1285E531" w:rsidRPr="087843B8">
        <w:rPr>
          <w:color w:val="000000" w:themeColor="text1"/>
          <w:lang w:val="fr-FR"/>
        </w:rPr>
        <w:t>Madame</w:t>
      </w:r>
      <w:r w:rsidRPr="087843B8">
        <w:rPr>
          <w:color w:val="000000" w:themeColor="text1"/>
          <w:lang w:val="fr-FR"/>
        </w:rPr>
        <w:t xml:space="preserve"> </w:t>
      </w:r>
      <w:r w:rsidR="35953935" w:rsidRPr="087843B8">
        <w:rPr>
          <w:color w:val="000000" w:themeColor="text1"/>
          <w:lang w:val="fr-FR"/>
        </w:rPr>
        <w:t xml:space="preserve">la </w:t>
      </w:r>
      <w:r w:rsidRPr="087843B8">
        <w:rPr>
          <w:color w:val="000000" w:themeColor="text1"/>
          <w:lang w:val="fr-FR"/>
        </w:rPr>
        <w:t>Président</w:t>
      </w:r>
      <w:r w:rsidR="1285E531" w:rsidRPr="087843B8">
        <w:rPr>
          <w:color w:val="000000" w:themeColor="text1"/>
          <w:lang w:val="fr-FR"/>
        </w:rPr>
        <w:t>e</w:t>
      </w:r>
      <w:r w:rsidRPr="087843B8">
        <w:rPr>
          <w:color w:val="000000" w:themeColor="text1"/>
          <w:lang w:val="fr-FR"/>
        </w:rPr>
        <w:t>,</w:t>
      </w:r>
      <w:r w:rsidR="658CEA9E" w:rsidRPr="00F57889">
        <w:rPr>
          <w:lang w:val="fr-CA"/>
        </w:rPr>
        <w:br/>
      </w:r>
      <w:r w:rsidR="658CEA9E" w:rsidRPr="00F57889">
        <w:rPr>
          <w:lang w:val="fr-CA"/>
        </w:rPr>
        <w:br/>
      </w:r>
      <w:r w:rsidRPr="087843B8">
        <w:rPr>
          <w:color w:val="000000" w:themeColor="text1"/>
          <w:lang w:val="fr-FR"/>
        </w:rPr>
        <w:t>Le Canada vous remercie du leadership dont vous avez fait preuve à titre de président</w:t>
      </w:r>
      <w:r w:rsidR="1285E531" w:rsidRPr="087843B8">
        <w:rPr>
          <w:color w:val="000000" w:themeColor="text1"/>
          <w:lang w:val="fr-FR"/>
        </w:rPr>
        <w:t>e</w:t>
      </w:r>
      <w:r w:rsidRPr="087843B8">
        <w:rPr>
          <w:color w:val="000000" w:themeColor="text1"/>
          <w:lang w:val="fr-FR"/>
        </w:rPr>
        <w:t xml:space="preserve"> du Traité sur le commerce des armes (TCA) au cours de ce cycle. Sous votre direction, nous avons fait avancer </w:t>
      </w:r>
      <w:r w:rsidR="35953935" w:rsidRPr="087843B8">
        <w:rPr>
          <w:color w:val="000000" w:themeColor="text1"/>
          <w:lang w:val="fr-FR"/>
        </w:rPr>
        <w:t>des</w:t>
      </w:r>
      <w:r w:rsidRPr="087843B8">
        <w:rPr>
          <w:color w:val="000000" w:themeColor="text1"/>
          <w:lang w:val="fr-FR"/>
        </w:rPr>
        <w:t xml:space="preserve"> discussions clés et fait progresser notre important travail. Nous tenons également à remercier le Secrétariat du TCA, les présidents des groupes de travail, les facilitateurs des sous-groupes et toutes les délégations pour leur travail et leurs contributions tout au long de ce cycle. Nous sommes prêts à participer de manière constructive à la prochaine session.</w:t>
      </w:r>
      <w:r w:rsidR="658CEA9E" w:rsidRPr="00F57889">
        <w:rPr>
          <w:lang w:val="fr-CA"/>
        </w:rPr>
        <w:br/>
      </w:r>
      <w:r w:rsidR="658CEA9E" w:rsidRPr="00F57889">
        <w:rPr>
          <w:lang w:val="fr-CA"/>
        </w:rPr>
        <w:br/>
      </w:r>
      <w:r w:rsidRPr="087843B8">
        <w:rPr>
          <w:color w:val="000000" w:themeColor="text1"/>
          <w:lang w:val="fr-FR"/>
        </w:rPr>
        <w:t xml:space="preserve">Le Canada se réjouit de la croissance continue de la communauté du TCA et est heureux d’accueillir </w:t>
      </w:r>
      <w:r w:rsidR="03DD7F83" w:rsidRPr="087843B8">
        <w:rPr>
          <w:color w:val="000000" w:themeColor="text1"/>
          <w:lang w:val="fr-FR"/>
        </w:rPr>
        <w:t>le Vanuatu et l’Équateur parmi les nouveaux États ayant adhéré au Traité.</w:t>
      </w:r>
    </w:p>
    <w:p w14:paraId="2C078E63" w14:textId="339F843D" w:rsidR="00434079" w:rsidRPr="00BB471F" w:rsidRDefault="022EE643" w:rsidP="002674B8">
      <w:pPr>
        <w:spacing w:after="0"/>
        <w:rPr>
          <w:color w:val="000000" w:themeColor="text1"/>
          <w:lang w:val="fr-FR"/>
        </w:rPr>
      </w:pPr>
      <w:r w:rsidRPr="087843B8">
        <w:rPr>
          <w:color w:val="000000" w:themeColor="text1"/>
          <w:lang w:val="fr-FR"/>
        </w:rPr>
        <w:t>Le Canada reste déterminé à universaliser le TCA et à le mettre en œuvre efficacement.</w:t>
      </w:r>
      <w:r w:rsidR="658CEA9E" w:rsidRPr="00F57889">
        <w:rPr>
          <w:lang w:val="fr-CA"/>
        </w:rPr>
        <w:br/>
      </w:r>
      <w:r w:rsidR="658CEA9E" w:rsidRPr="00F57889">
        <w:rPr>
          <w:lang w:val="fr-CA"/>
        </w:rPr>
        <w:br/>
      </w:r>
      <w:r w:rsidR="1285E531" w:rsidRPr="087843B8">
        <w:rPr>
          <w:color w:val="000000" w:themeColor="text1"/>
          <w:lang w:val="fr-FR"/>
        </w:rPr>
        <w:t xml:space="preserve">Madame </w:t>
      </w:r>
      <w:r w:rsidR="35953935" w:rsidRPr="087843B8">
        <w:rPr>
          <w:color w:val="000000" w:themeColor="text1"/>
          <w:lang w:val="fr-FR"/>
        </w:rPr>
        <w:t xml:space="preserve">la </w:t>
      </w:r>
      <w:r w:rsidR="1285E531" w:rsidRPr="087843B8">
        <w:rPr>
          <w:color w:val="000000" w:themeColor="text1"/>
          <w:lang w:val="fr-FR"/>
        </w:rPr>
        <w:t>Présidente</w:t>
      </w:r>
      <w:r w:rsidRPr="087843B8">
        <w:rPr>
          <w:color w:val="000000" w:themeColor="text1"/>
          <w:lang w:val="fr-FR"/>
        </w:rPr>
        <w:t>,</w:t>
      </w:r>
      <w:r w:rsidR="658CEA9E">
        <w:br/>
      </w:r>
      <w:r w:rsidR="658CEA9E">
        <w:br/>
      </w:r>
      <w:r w:rsidRPr="087843B8">
        <w:rPr>
          <w:color w:val="000000" w:themeColor="text1"/>
          <w:lang w:val="fr-FR"/>
        </w:rPr>
        <w:t>Nous aimerions commencer par souligner les progrès réalisés au cours de ce cycle. Il semble notamment y avoir un consensus émergent sur le fait que l’application pratique des articles 6 et 7 reste l’élément central de la mise en œuvre du TCA et mérite un débat continu et régulier.</w:t>
      </w:r>
      <w:r w:rsidR="658CEA9E">
        <w:br/>
      </w:r>
      <w:r w:rsidR="658CEA9E">
        <w:br/>
      </w:r>
      <w:r w:rsidRPr="087843B8">
        <w:rPr>
          <w:color w:val="000000" w:themeColor="text1"/>
          <w:lang w:val="fr-FR"/>
        </w:rPr>
        <w:t xml:space="preserve">Le Canada croit que l’inclusion est notre force, elle nous permet de comprendre un large éventail de points de vue et d’idées, ce qui renforce la crédibilité et l’efficacité de notre travail. À cette fin, le Canada apprécie et reste déterminé à soutenir les coordonnateurs pour l’égalité des genres dans la mise en œuvre de leur plan de travail, notamment par le partage des connaissances, les échanges techniques et la collaboration </w:t>
      </w:r>
      <w:r w:rsidR="35953935" w:rsidRPr="087843B8">
        <w:rPr>
          <w:color w:val="000000" w:themeColor="text1"/>
          <w:lang w:val="fr-FR"/>
        </w:rPr>
        <w:t xml:space="preserve">entre </w:t>
      </w:r>
      <w:r w:rsidRPr="087843B8">
        <w:rPr>
          <w:color w:val="000000" w:themeColor="text1"/>
          <w:lang w:val="fr-FR"/>
        </w:rPr>
        <w:t xml:space="preserve"> partenaires. Nous encourageons tous les États </w:t>
      </w:r>
      <w:r w:rsidR="35953935" w:rsidRPr="087843B8">
        <w:rPr>
          <w:color w:val="000000" w:themeColor="text1"/>
          <w:lang w:val="fr-FR"/>
        </w:rPr>
        <w:t xml:space="preserve">faisant </w:t>
      </w:r>
      <w:r w:rsidR="1703797E" w:rsidRPr="087843B8">
        <w:rPr>
          <w:color w:val="000000" w:themeColor="text1"/>
          <w:lang w:val="fr-FR"/>
        </w:rPr>
        <w:t>partie</w:t>
      </w:r>
      <w:r w:rsidR="35953935" w:rsidRPr="087843B8">
        <w:rPr>
          <w:color w:val="000000" w:themeColor="text1"/>
          <w:lang w:val="fr-FR"/>
        </w:rPr>
        <w:t xml:space="preserve"> du TCA</w:t>
      </w:r>
      <w:r w:rsidRPr="087843B8">
        <w:rPr>
          <w:color w:val="000000" w:themeColor="text1"/>
          <w:lang w:val="fr-FR"/>
        </w:rPr>
        <w:t xml:space="preserve"> à participer activement à cette initiative et à continuer d’intégrer des approches sensibles au genre dans leurs systèmes nationaux de contrôle.</w:t>
      </w:r>
      <w:r w:rsidR="658CEA9E">
        <w:br/>
      </w:r>
      <w:r w:rsidR="658CEA9E">
        <w:br/>
      </w:r>
      <w:r w:rsidRPr="087843B8">
        <w:rPr>
          <w:color w:val="000000" w:themeColor="text1"/>
          <w:lang w:val="fr-FR"/>
        </w:rPr>
        <w:t>Le Canada se réjouit également de l’adoption du code de conduite proposé pour s’assurer que les réunions du TCA demeurent des environnements sûrs, professionnels, inclusifs et respectueux pour tous les participants.</w:t>
      </w:r>
      <w:r w:rsidR="658CEA9E">
        <w:br/>
      </w:r>
      <w:r w:rsidR="658CEA9E">
        <w:br/>
      </w:r>
      <w:r w:rsidRPr="087843B8">
        <w:rPr>
          <w:color w:val="000000" w:themeColor="text1"/>
          <w:lang w:val="fr-FR"/>
        </w:rPr>
        <w:lastRenderedPageBreak/>
        <w:t xml:space="preserve">Nous sommes encouragés par les progrès réalisés jusqu’à présent dans l’élaboration d’une stratégie quinquennale pour le TCA ; </w:t>
      </w:r>
      <w:r w:rsidR="35953935" w:rsidRPr="087843B8">
        <w:rPr>
          <w:color w:val="000000" w:themeColor="text1"/>
          <w:lang w:val="fr-FR"/>
        </w:rPr>
        <w:t>ayant participé</w:t>
      </w:r>
      <w:r w:rsidRPr="087843B8">
        <w:rPr>
          <w:color w:val="000000" w:themeColor="text1"/>
          <w:lang w:val="fr-FR"/>
        </w:rPr>
        <w:t xml:space="preserve"> aux consultations menées au cours de ce cycle, nous sommes heureux de constater que les discussions passent des concepts généraux à l’élaboration d’éléments de fond. Le Canada reste déterminé à travailler avec les États </w:t>
      </w:r>
      <w:r w:rsidR="2C8EAB46" w:rsidRPr="087843B8">
        <w:rPr>
          <w:color w:val="000000" w:themeColor="text1"/>
          <w:lang w:val="fr-FR"/>
        </w:rPr>
        <w:t xml:space="preserve">faisant </w:t>
      </w:r>
      <w:r w:rsidRPr="087843B8">
        <w:rPr>
          <w:color w:val="000000" w:themeColor="text1"/>
          <w:lang w:val="fr-FR"/>
        </w:rPr>
        <w:t>parties</w:t>
      </w:r>
      <w:r w:rsidR="2C8EAB46" w:rsidRPr="087843B8">
        <w:rPr>
          <w:color w:val="000000" w:themeColor="text1"/>
          <w:lang w:val="fr-FR"/>
        </w:rPr>
        <w:t xml:space="preserve"> du TCA</w:t>
      </w:r>
      <w:r w:rsidRPr="087843B8">
        <w:rPr>
          <w:color w:val="000000" w:themeColor="text1"/>
          <w:lang w:val="fr-FR"/>
        </w:rPr>
        <w:t xml:space="preserve">, les organisations de la société civile et autres acteurs pour rationaliser et hiérarchiser davantage les éléments de la stratégie. Nous croyons que ces exercices permettront de positionner nos efforts collectifs pour aborder les questions émergentes et </w:t>
      </w:r>
      <w:r w:rsidRPr="087843B8">
        <w:rPr>
          <w:strike/>
          <w:color w:val="000000" w:themeColor="text1"/>
          <w:lang w:val="fr-FR"/>
        </w:rPr>
        <w:t>de</w:t>
      </w:r>
      <w:r w:rsidRPr="087843B8">
        <w:rPr>
          <w:color w:val="000000" w:themeColor="text1"/>
          <w:lang w:val="fr-FR"/>
        </w:rPr>
        <w:t xml:space="preserve"> positionner stratégiquement nos travaux futurs.</w:t>
      </w:r>
      <w:r w:rsidR="658CEA9E">
        <w:br/>
      </w:r>
      <w:r w:rsidR="658CEA9E">
        <w:br/>
      </w:r>
      <w:r w:rsidR="35953935" w:rsidRPr="087843B8">
        <w:rPr>
          <w:color w:val="000000" w:themeColor="text1"/>
          <w:lang w:val="fr-FR"/>
        </w:rPr>
        <w:t>Madame la Présidente</w:t>
      </w:r>
      <w:r w:rsidRPr="087843B8">
        <w:rPr>
          <w:color w:val="000000" w:themeColor="text1"/>
          <w:lang w:val="fr-FR"/>
        </w:rPr>
        <w:t>,</w:t>
      </w:r>
      <w:r w:rsidR="658CEA9E">
        <w:br/>
      </w:r>
      <w:r w:rsidR="658CEA9E">
        <w:br/>
      </w:r>
      <w:r w:rsidRPr="087843B8">
        <w:rPr>
          <w:color w:val="000000" w:themeColor="text1"/>
          <w:lang w:val="fr-FR"/>
        </w:rPr>
        <w:t>Nos discussions tout au long de ce cycle ont mis en évidence les domaines qui nécessitent une attention continue. De nombreuses délégations ont souligné les difficultés persistantes de mise en œuvre et souligné l’importance de la coordination inter</w:t>
      </w:r>
      <w:r w:rsidR="2C8EAB46" w:rsidRPr="087843B8">
        <w:rPr>
          <w:color w:val="000000" w:themeColor="text1"/>
          <w:lang w:val="fr-FR"/>
        </w:rPr>
        <w:t>-</w:t>
      </w:r>
      <w:r w:rsidRPr="087843B8">
        <w:rPr>
          <w:color w:val="000000" w:themeColor="text1"/>
          <w:lang w:val="fr-FR"/>
        </w:rPr>
        <w:t>institutions et de la coopération internationale pour mettre en œuvre efficacement le TCA. Le Canada convient qu’une collaboration plus étroite entre les États participant à des transferts d’armes, y compris un meilleur partage de l’information, peut aider à cerner les tendances problématiques et les risques de détournement qui peuvent ne pas être évidents du point de vue d’un seul État. En même temps, nous nous faisons l’écho des préoccupations de plusieurs délégations selon lesquelles nous devons hiérarchiser nos efforts, rationaliser nos travaux et concentrer nos discussions sur les questions sur lesquelles le TCA peut apporter une contribution significative et pratique.</w:t>
      </w:r>
      <w:r w:rsidR="658CEA9E">
        <w:br/>
      </w:r>
      <w:r w:rsidR="658CEA9E">
        <w:br/>
      </w:r>
      <w:r w:rsidRPr="087843B8">
        <w:rPr>
          <w:color w:val="000000" w:themeColor="text1"/>
          <w:lang w:val="fr-FR"/>
        </w:rPr>
        <w:t>Le Canada note avec regret les difficultés associées à la participation active de l’industrie aux discussions sur le TCA. La participation de l’industrie est précieuse, car son expertise peut contribuer à la mise en œuvre pratique et efficace du Traité et éclairer nos délibérations. Nous espérons pouvoir prendre davantage de précautions pour éviter une politisation inutile et favoriser collectivement un environnement qui encourage une plus grande participation des intervenants.</w:t>
      </w:r>
      <w:r w:rsidR="658CEA9E">
        <w:br/>
      </w:r>
      <w:r w:rsidR="658CEA9E">
        <w:br/>
      </w:r>
      <w:r w:rsidRPr="087843B8">
        <w:rPr>
          <w:color w:val="000000" w:themeColor="text1"/>
          <w:lang w:val="fr-FR"/>
        </w:rPr>
        <w:t>Nous nous réjouissons à la perspective d’une séance productive.</w:t>
      </w:r>
      <w:r w:rsidR="1703797E" w:rsidRPr="087843B8">
        <w:rPr>
          <w:color w:val="000000" w:themeColor="text1"/>
          <w:lang w:val="fr-FR"/>
        </w:rPr>
        <w:t xml:space="preserve"> Merci, madame la Présidente.</w:t>
      </w:r>
    </w:p>
    <w:sectPr w:rsidR="00434079" w:rsidRPr="00BB471F">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093F7" w14:textId="77777777" w:rsidR="00AC1565" w:rsidRDefault="00AC1565" w:rsidP="001D0BB6">
      <w:pPr>
        <w:spacing w:after="0" w:line="240" w:lineRule="auto"/>
      </w:pPr>
      <w:r>
        <w:separator/>
      </w:r>
    </w:p>
  </w:endnote>
  <w:endnote w:type="continuationSeparator" w:id="0">
    <w:p w14:paraId="3D72C1ED" w14:textId="77777777" w:rsidR="00AC1565" w:rsidRDefault="00AC1565" w:rsidP="001D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5459" w14:textId="77777777" w:rsidR="00AC1565" w:rsidRDefault="00AC1565" w:rsidP="001D0BB6">
      <w:pPr>
        <w:spacing w:after="0" w:line="240" w:lineRule="auto"/>
      </w:pPr>
      <w:r>
        <w:separator/>
      </w:r>
    </w:p>
  </w:footnote>
  <w:footnote w:type="continuationSeparator" w:id="0">
    <w:p w14:paraId="2958A68D" w14:textId="77777777" w:rsidR="00AC1565" w:rsidRDefault="00AC1565" w:rsidP="001D0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FF2E" w14:textId="28100878" w:rsidR="001D0BB6" w:rsidRDefault="001D0BB6">
    <w:pPr>
      <w:pStyle w:val="Header"/>
    </w:pPr>
    <w:r>
      <w:rPr>
        <w:noProof/>
      </w:rPr>
      <mc:AlternateContent>
        <mc:Choice Requires="wps">
          <w:drawing>
            <wp:anchor distT="0" distB="0" distL="0" distR="0" simplePos="0" relativeHeight="251659264" behindDoc="0" locked="0" layoutInCell="1" allowOverlap="1" wp14:anchorId="0A21A2FD" wp14:editId="212596CC">
              <wp:simplePos x="635" y="635"/>
              <wp:positionH relativeFrom="page">
                <wp:align>right</wp:align>
              </wp:positionH>
              <wp:positionV relativeFrom="page">
                <wp:align>top</wp:align>
              </wp:positionV>
              <wp:extent cx="1987550" cy="371475"/>
              <wp:effectExtent l="0" t="0" r="0" b="9525"/>
              <wp:wrapNone/>
              <wp:docPr id="1378276200"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7550" cy="371475"/>
                      </a:xfrm>
                      <a:prstGeom prst="rect">
                        <a:avLst/>
                      </a:prstGeom>
                      <a:noFill/>
                      <a:ln>
                        <a:noFill/>
                      </a:ln>
                    </wps:spPr>
                    <wps:txbx>
                      <w:txbxContent>
                        <w:p w14:paraId="2F170F31" w14:textId="22AEA611"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A21A2FD" id="_x0000_t202" coordsize="21600,21600" o:spt="202" path="m,l,21600r21600,l21600,xe">
              <v:stroke joinstyle="miter"/>
              <v:path gradientshapeok="t" o:connecttype="rect"/>
            </v:shapetype>
            <v:shape id="Text Box 2" o:spid="_x0000_s1026" type="#_x0000_t202" alt="UNCLASSIFIED | NON CLASSIFIÉ" style="position:absolute;margin-left:105.3pt;margin-top:0;width:156.5pt;height:29.2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" filled="f" stroked="f">
              <v:textbox style="mso-fit-shape-to-text:t" inset="0,15pt,20pt,0">
                <w:txbxContent>
                  <w:p w14:paraId="2F170F31" w14:textId="22AEA611"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D5A8" w14:textId="160C86A9" w:rsidR="001D0BB6" w:rsidRDefault="001D0BB6">
    <w:pPr>
      <w:pStyle w:val="Header"/>
    </w:pPr>
    <w:r>
      <w:rPr>
        <w:noProof/>
      </w:rPr>
      <mc:AlternateContent>
        <mc:Choice Requires="wps">
          <w:drawing>
            <wp:anchor distT="0" distB="0" distL="0" distR="0" simplePos="0" relativeHeight="251660288" behindDoc="0" locked="0" layoutInCell="1" allowOverlap="1" wp14:anchorId="7996B099" wp14:editId="0DCE95FE">
              <wp:simplePos x="635" y="635"/>
              <wp:positionH relativeFrom="page">
                <wp:align>right</wp:align>
              </wp:positionH>
              <wp:positionV relativeFrom="page">
                <wp:align>top</wp:align>
              </wp:positionV>
              <wp:extent cx="1987550" cy="371475"/>
              <wp:effectExtent l="0" t="0" r="0" b="9525"/>
              <wp:wrapNone/>
              <wp:docPr id="210123376"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7550" cy="371475"/>
                      </a:xfrm>
                      <a:prstGeom prst="rect">
                        <a:avLst/>
                      </a:prstGeom>
                      <a:noFill/>
                      <a:ln>
                        <a:noFill/>
                      </a:ln>
                    </wps:spPr>
                    <wps:txbx>
                      <w:txbxContent>
                        <w:p w14:paraId="3F3F0045" w14:textId="6EFA279D"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996B099" id="_x0000_t202" coordsize="21600,21600" o:spt="202" path="m,l,21600r21600,l21600,xe">
              <v:stroke joinstyle="miter"/>
              <v:path gradientshapeok="t" o:connecttype="rect"/>
            </v:shapetype>
            <v:shape id="Text Box 3" o:spid="_x0000_s1027" type="#_x0000_t202" alt="UNCLASSIFIED | NON CLASSIFIÉ" style="position:absolute;margin-left:105.3pt;margin-top:0;width:156.5pt;height:29.2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" filled="f" stroked="f">
              <v:textbox style="mso-fit-shape-to-text:t" inset="0,15pt,20pt,0">
                <w:txbxContent>
                  <w:p w14:paraId="3F3F0045" w14:textId="6EFA279D"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4C00" w14:textId="7B7B0610" w:rsidR="001D0BB6" w:rsidRDefault="001D0BB6">
    <w:pPr>
      <w:pStyle w:val="Header"/>
    </w:pPr>
    <w:r>
      <w:rPr>
        <w:noProof/>
      </w:rPr>
      <mc:AlternateContent>
        <mc:Choice Requires="wps">
          <w:drawing>
            <wp:anchor distT="0" distB="0" distL="0" distR="0" simplePos="0" relativeHeight="251658240" behindDoc="0" locked="0" layoutInCell="1" allowOverlap="1" wp14:anchorId="39A47FDC" wp14:editId="0C7E2166">
              <wp:simplePos x="635" y="635"/>
              <wp:positionH relativeFrom="page">
                <wp:align>right</wp:align>
              </wp:positionH>
              <wp:positionV relativeFrom="page">
                <wp:align>top</wp:align>
              </wp:positionV>
              <wp:extent cx="1987550" cy="371475"/>
              <wp:effectExtent l="0" t="0" r="0" b="9525"/>
              <wp:wrapNone/>
              <wp:docPr id="25693794"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7550" cy="371475"/>
                      </a:xfrm>
                      <a:prstGeom prst="rect">
                        <a:avLst/>
                      </a:prstGeom>
                      <a:noFill/>
                      <a:ln>
                        <a:noFill/>
                      </a:ln>
                    </wps:spPr>
                    <wps:txbx>
                      <w:txbxContent>
                        <w:p w14:paraId="1EAFCD11" w14:textId="595AD3D9"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A47FDC" id="_x0000_t202" coordsize="21600,21600" o:spt="202" path="m,l,21600r21600,l21600,xe">
              <v:stroke joinstyle="miter"/>
              <v:path gradientshapeok="t" o:connecttype="rect"/>
            </v:shapetype>
            <v:shape id="Text Box 1" o:spid="_x0000_s1028" type="#_x0000_t202" alt="UNCLASSIFIED | NON CLASSIFIÉ" style="position:absolute;margin-left:105.3pt;margin-top:0;width:156.5pt;height:29.2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" filled="f" stroked="f">
              <v:textbox style="mso-fit-shape-to-text:t" inset="0,15pt,20pt,0">
                <w:txbxContent>
                  <w:p w14:paraId="1EAFCD11" w14:textId="595AD3D9" w:rsidR="001D0BB6" w:rsidRPr="001D0BB6" w:rsidRDefault="001D0BB6" w:rsidP="001D0BB6">
                    <w:pPr>
                      <w:spacing w:after="0"/>
                      <w:rPr>
                        <w:rFonts w:ascii="Aptos" w:eastAsia="Aptos" w:hAnsi="Aptos" w:cs="Aptos"/>
                        <w:noProof/>
                        <w:color w:val="000000"/>
                        <w:sz w:val="20"/>
                        <w:szCs w:val="20"/>
                      </w:rPr>
                    </w:pPr>
                    <w:r w:rsidRPr="001D0BB6">
                      <w:rPr>
                        <w:rFonts w:ascii="Aptos" w:eastAsia="Aptos" w:hAnsi="Aptos" w:cs="Aptos"/>
                        <w:noProof/>
                        <w:color w:val="000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A38FD4"/>
    <w:rsid w:val="0003089A"/>
    <w:rsid w:val="00086943"/>
    <w:rsid w:val="001D0BB6"/>
    <w:rsid w:val="002156C6"/>
    <w:rsid w:val="002463B2"/>
    <w:rsid w:val="002674B8"/>
    <w:rsid w:val="00434079"/>
    <w:rsid w:val="0043469A"/>
    <w:rsid w:val="006D3464"/>
    <w:rsid w:val="00721421"/>
    <w:rsid w:val="00894FEB"/>
    <w:rsid w:val="008A6C60"/>
    <w:rsid w:val="00A66842"/>
    <w:rsid w:val="00AC1565"/>
    <w:rsid w:val="00AE312A"/>
    <w:rsid w:val="00BB471F"/>
    <w:rsid w:val="00BC231D"/>
    <w:rsid w:val="00F57889"/>
    <w:rsid w:val="022EE643"/>
    <w:rsid w:val="03DD7F83"/>
    <w:rsid w:val="087843B8"/>
    <w:rsid w:val="0A2378C6"/>
    <w:rsid w:val="1285E531"/>
    <w:rsid w:val="15C0ECDC"/>
    <w:rsid w:val="1703797E"/>
    <w:rsid w:val="2C8EAB46"/>
    <w:rsid w:val="34BC211E"/>
    <w:rsid w:val="35953935"/>
    <w:rsid w:val="3BA38FD4"/>
    <w:rsid w:val="4AD3B91F"/>
    <w:rsid w:val="658CEA9E"/>
    <w:rsid w:val="68CE1A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1FE1"/>
  <w15:chartTrackingRefBased/>
  <w15:docId w15:val="{34C92A3E-2B54-414C-B519-4B05D15B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99C7037B6854428EEEDBFCBE2D17C3" ma:contentTypeVersion="12" ma:contentTypeDescription="Create a new document." ma:contentTypeScope="" ma:versionID="00c61b2b13bab7aa676f2ac54a1e2f59">
  <xsd:schema xmlns:xsd="http://www.w3.org/2001/XMLSchema" xmlns:xs="http://www.w3.org/2001/XMLSchema" xmlns:p="http://schemas.microsoft.com/office/2006/metadata/properties" xmlns:ns3="e6edcb47-6830-4de4-8feb-de3b96a920cc" xmlns:ns4="e47263ea-5b46-448f-a0d4-8e5955e27a55" targetNamespace="http://schemas.microsoft.com/office/2006/metadata/properties" ma:root="true" ma:fieldsID="dd98b99af5a3aa5a4024c88a91d3d975" ns3:_="" ns4:_="">
    <xsd:import namespace="e6edcb47-6830-4de4-8feb-de3b96a920cc"/>
    <xsd:import namespace="e47263ea-5b46-448f-a0d4-8e5955e27a5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dcb47-6830-4de4-8feb-de3b96a920c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63ea-5b46-448f-a0d4-8e5955e27a5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6edcb47-6830-4de4-8feb-de3b96a92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B3EB7-46C4-465C-833A-6CF8F3CDA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dcb47-6830-4de4-8feb-de3b96a920cc"/>
    <ds:schemaRef ds:uri="e47263ea-5b46-448f-a0d4-8e5955e27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ABE83-1301-440C-BE85-93ED677C66A2}">
  <ds:schemaRefs>
    <ds:schemaRef ds:uri="http://schemas.microsoft.com/office/2006/metadata/properties"/>
    <ds:schemaRef ds:uri="http://schemas.microsoft.com/office/infopath/2007/PartnerControls"/>
    <ds:schemaRef ds:uri="e6edcb47-6830-4de4-8feb-de3b96a920cc"/>
  </ds:schemaRefs>
</ds:datastoreItem>
</file>

<file path=customXml/itemProps3.xml><?xml version="1.0" encoding="utf-8"?>
<ds:datastoreItem xmlns:ds="http://schemas.openxmlformats.org/officeDocument/2006/customXml" ds:itemID="{A79DB38F-725A-4FC5-B69A-4313039EEDBB}">
  <ds:schemaRefs>
    <ds:schemaRef ds:uri="http://schemas.microsoft.com/sharepoint/v3/contenttype/forms"/>
  </ds:schemaRefs>
</ds:datastoreItem>
</file>

<file path=docMetadata/LabelInfo.xml><?xml version="1.0" encoding="utf-8"?>
<clbl:labelList xmlns:clbl="http://schemas.microsoft.com/office/2020/mipLabelMetadata">
  <clbl:label id="{14326388-830d-437a-bc54-523387be84e7}" enabled="1" method="Privileged" siteId="{612e3f19-36e9-44c6-a7f0-9daa3a334fb9}"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3736</Characters>
  <Application>Microsoft Office Word</Application>
  <DocSecurity>0</DocSecurity>
  <Lines>31</Lines>
  <Paragraphs>8</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Alexandra -IGN</dc:creator>
  <cp:keywords/>
  <dc:description/>
  <cp:lastModifiedBy>Toma, Alexandra  - IGN</cp:lastModifiedBy>
  <cp:revision>2</cp:revision>
  <dcterms:created xsi:type="dcterms:W3CDTF">2026-08-24T09:06:00Z</dcterms:created>
  <dcterms:modified xsi:type="dcterms:W3CDTF">2026-08-24T09:06:00Z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1880e62,5226d368,c863a70</vt:lpwstr>
  </property>
  <property fmtid="{D5CDD505-2E9C-101B-9397-08002B2CF9AE}" pid="3" name="ClassificationContentMarkingHeaderFontProps">
    <vt:lpwstr>#000000,10,Aptos</vt:lpwstr>
  </property>
  <property fmtid="{D5CDD505-2E9C-101B-9397-08002B2CF9AE}" pid="4" name="ClassificationContentMarkingHeaderText">
    <vt:lpwstr>UNCLASSIFIED | NON CLASSIFIÉ</vt:lpwstr>
  </property>
  <property fmtid="{D5CDD505-2E9C-101B-9397-08002B2CF9AE}" pid="5" name="GrammarlyDocumentId">
    <vt:lpwstr>953b386d-500b-4354-a62d-d260b5035694</vt:lpwstr>
  </property>
  <property fmtid="{D5CDD505-2E9C-101B-9397-08002B2CF9AE}" pid="6" name="ContentTypeId">
    <vt:lpwstr>0x010100D299C7037B6854428EEEDBFCBE2D17C3</vt:lpwstr>
  </property>
</Properties>
</file>