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F8D60" w14:textId="77777777" w:rsidR="00BF3050" w:rsidRDefault="00BF3050" w:rsidP="00036B16">
      <w:pPr>
        <w:pBdr>
          <w:bottom w:val="single" w:sz="4" w:space="1" w:color="auto"/>
        </w:pBdr>
        <w:jc w:val="center"/>
        <w:rPr>
          <w:b/>
          <w:bCs/>
          <w:color w:val="FF0000"/>
          <w:rtl/>
        </w:rPr>
      </w:pPr>
    </w:p>
    <w:p w14:paraId="26DB1092" w14:textId="0532B2BC" w:rsidR="00C15ECD" w:rsidRPr="00C15ECD" w:rsidRDefault="00C15ECD" w:rsidP="00036B16">
      <w:pPr>
        <w:pBdr>
          <w:bottom w:val="single" w:sz="4" w:space="1" w:color="auto"/>
        </w:pBdr>
        <w:jc w:val="center"/>
        <w:rPr>
          <w:b/>
          <w:bCs/>
          <w:color w:val="FF0000"/>
        </w:rPr>
      </w:pPr>
      <w:r w:rsidRPr="00C15ECD">
        <w:rPr>
          <w:b/>
          <w:bCs/>
          <w:color w:val="FF0000"/>
        </w:rPr>
        <w:t>Statement by Partners for Transparency on Transparency and Reporting</w:t>
      </w:r>
    </w:p>
    <w:p w14:paraId="6C3613E3" w14:textId="465DB5BD" w:rsidR="00C15ECD" w:rsidRPr="00C15ECD" w:rsidRDefault="00C15ECD" w:rsidP="00C15ECD">
      <w:pPr>
        <w:pBdr>
          <w:bottom w:val="single" w:sz="4" w:space="1" w:color="auto"/>
        </w:pBdr>
        <w:jc w:val="center"/>
        <w:rPr>
          <w:b/>
          <w:bCs/>
          <w:color w:val="FF0000"/>
        </w:rPr>
      </w:pPr>
      <w:r w:rsidRPr="00C15ECD">
        <w:rPr>
          <w:b/>
          <w:bCs/>
          <w:i/>
          <w:iCs/>
          <w:color w:val="FF0000"/>
        </w:rPr>
        <w:t>25 August</w:t>
      </w:r>
    </w:p>
    <w:p w14:paraId="71A5CDFE" w14:textId="4C4243A5" w:rsidR="00C15ECD" w:rsidRPr="00C15ECD" w:rsidRDefault="00036B16" w:rsidP="00036B16">
      <w:pPr>
        <w:jc w:val="both"/>
      </w:pPr>
      <w:r>
        <w:t xml:space="preserve">Thank you for giving me the floor, </w:t>
      </w:r>
    </w:p>
    <w:p w14:paraId="00DC8416" w14:textId="4F21A265" w:rsidR="00C15ECD" w:rsidRPr="00C15ECD" w:rsidRDefault="00C15ECD" w:rsidP="00C15ECD">
      <w:pPr>
        <w:jc w:val="both"/>
      </w:pPr>
      <w:bookmarkStart w:id="0" w:name="OLE_LINK11"/>
      <w:r w:rsidRPr="00C15ECD">
        <w:t xml:space="preserve">Partners </w:t>
      </w:r>
      <w:bookmarkEnd w:id="0"/>
      <w:r w:rsidRPr="00C15ECD">
        <w:t>for Transparency attaches the utmost importance to ensuring that States Parties submit their reports to national parliaments concerning the arms transfers they conduct. This strengthens transparency and effective accountability, mitigates risks of corruption, which remain high, and helps prevent weapons from reaching the wrong hands</w:t>
      </w:r>
      <w:r w:rsidR="006953F4">
        <w:t xml:space="preserve">, </w:t>
      </w:r>
      <w:r w:rsidRPr="00C15ECD">
        <w:t>particularly through diversion.</w:t>
      </w:r>
    </w:p>
    <w:p w14:paraId="26C3E861" w14:textId="030DDC0E" w:rsidR="00C15ECD" w:rsidRPr="00C15ECD" w:rsidRDefault="006953F4" w:rsidP="00C15ECD">
      <w:pPr>
        <w:jc w:val="both"/>
      </w:pPr>
      <w:r w:rsidRPr="00C15ECD">
        <w:t xml:space="preserve">Partners </w:t>
      </w:r>
      <w:r w:rsidR="00C15ECD" w:rsidRPr="00C15ECD">
        <w:t>commends numerous good practices in this regard, including those of France, the Netherlands, Switzerland, the United Kingdom, and Norway, which consistently submit their reports to national parliaments.</w:t>
      </w:r>
    </w:p>
    <w:p w14:paraId="44B6A768" w14:textId="77777777" w:rsidR="00C15ECD" w:rsidRPr="00C15ECD" w:rsidRDefault="00C15ECD" w:rsidP="00C15ECD">
      <w:pPr>
        <w:jc w:val="both"/>
      </w:pPr>
      <w:r w:rsidRPr="00C15ECD">
        <w:t>We also commend the commitment of European Union member States to exchange information on denials of authorization through a single centralized system, in order to ensure coherence between their foreign and defence policies.</w:t>
      </w:r>
    </w:p>
    <w:p w14:paraId="2E4121C7" w14:textId="48F2F332" w:rsidR="00C15ECD" w:rsidRPr="00C15ECD" w:rsidRDefault="00C15ECD" w:rsidP="00C15ECD">
      <w:pPr>
        <w:jc w:val="both"/>
        <w:rPr>
          <w:b/>
          <w:bCs/>
        </w:rPr>
      </w:pPr>
      <w:r w:rsidRPr="00C15ECD">
        <w:rPr>
          <w:b/>
          <w:bCs/>
        </w:rPr>
        <w:t xml:space="preserve">At the same time, </w:t>
      </w:r>
      <w:r w:rsidR="006953F4" w:rsidRPr="006953F4">
        <w:rPr>
          <w:b/>
          <w:bCs/>
        </w:rPr>
        <w:t xml:space="preserve">Partners </w:t>
      </w:r>
      <w:r w:rsidRPr="00C15ECD">
        <w:rPr>
          <w:b/>
          <w:bCs/>
        </w:rPr>
        <w:t>remains concerned about challenges that undermine the effectiveness of reports submitted to national parliaments, including:</w:t>
      </w:r>
    </w:p>
    <w:p w14:paraId="13B99B20" w14:textId="0D941C27" w:rsidR="00C15ECD" w:rsidRPr="00C15ECD" w:rsidRDefault="00C15ECD" w:rsidP="00C15ECD">
      <w:pPr>
        <w:numPr>
          <w:ilvl w:val="0"/>
          <w:numId w:val="1"/>
        </w:numPr>
        <w:tabs>
          <w:tab w:val="clear" w:pos="360"/>
          <w:tab w:val="num" w:pos="720"/>
        </w:tabs>
        <w:jc w:val="both"/>
      </w:pPr>
      <w:r w:rsidRPr="00C15ECD">
        <w:t>The concealment by many States of details of arms transactions</w:t>
      </w:r>
      <w:bookmarkStart w:id="1" w:name="OLE_LINK10"/>
      <w:r w:rsidRPr="00C15ECD">
        <w:t xml:space="preserve">, </w:t>
      </w:r>
      <w:bookmarkEnd w:id="1"/>
      <w:r w:rsidRPr="00C15ECD">
        <w:t>such as the exact type of weapon, the value, or the identity of the intermediary, under broad claims of military secrecy and national security, and the fact that Governments continue to face persistent criticism due to the absence of prior scrutiny of transactions, with data often limited to aggregate figures rather than the actual shipment details.</w:t>
      </w:r>
    </w:p>
    <w:p w14:paraId="5280C735" w14:textId="77777777" w:rsidR="00C15ECD" w:rsidRPr="00C15ECD" w:rsidRDefault="00C15ECD" w:rsidP="00C15ECD">
      <w:pPr>
        <w:numPr>
          <w:ilvl w:val="0"/>
          <w:numId w:val="1"/>
        </w:numPr>
        <w:tabs>
          <w:tab w:val="clear" w:pos="360"/>
          <w:tab w:val="num" w:pos="720"/>
        </w:tabs>
        <w:jc w:val="both"/>
      </w:pPr>
      <w:r w:rsidRPr="00C15ECD">
        <w:t>Delays in submitting reports: most States issue their reports after one or two years from the completion of the transactions, rendering parliamentary oversight largely retrospective and unable to prevent controversial deals before they occur.</w:t>
      </w:r>
    </w:p>
    <w:p w14:paraId="31671904" w14:textId="54B1FB6C" w:rsidR="00C15ECD" w:rsidRPr="00C15ECD" w:rsidRDefault="00036B16" w:rsidP="00C15ECD">
      <w:pPr>
        <w:jc w:val="both"/>
        <w:rPr>
          <w:b/>
          <w:bCs/>
        </w:rPr>
      </w:pPr>
      <w:r>
        <w:rPr>
          <w:b/>
          <w:bCs/>
        </w:rPr>
        <w:t xml:space="preserve">Madam President, </w:t>
      </w:r>
    </w:p>
    <w:p w14:paraId="5B378358" w14:textId="2F086394" w:rsidR="00C15ECD" w:rsidRPr="00C15ECD" w:rsidRDefault="00C15ECD" w:rsidP="00C15ECD">
      <w:pPr>
        <w:jc w:val="both"/>
      </w:pPr>
      <w:r w:rsidRPr="00C15ECD">
        <w:t>Partners emphasizes that, since 2022, the transparency of lawful arms and ammunition transfers by European Union member States to Ukraine under the European Peace Facility has faced multiple challenges, foremost among them considerations related to national security and the confidentiality of information.</w:t>
      </w:r>
    </w:p>
    <w:p w14:paraId="7BB6BF73" w14:textId="77777777" w:rsidR="00C15ECD" w:rsidRPr="00C15ECD" w:rsidRDefault="00C15ECD" w:rsidP="00C15ECD">
      <w:pPr>
        <w:jc w:val="both"/>
      </w:pPr>
      <w:r w:rsidRPr="00C15ECD">
        <w:t xml:space="preserve">Such circumstances may contribute to increased leakage of small arms and other sensitive equipment to criminal networks, organized crime groups, and the black market </w:t>
      </w:r>
      <w:r w:rsidRPr="00C15ECD">
        <w:lastRenderedPageBreak/>
        <w:t>inside Europe and beyond; to higher levels of corruption; and to the failure of arms reaching their lawful end users.</w:t>
      </w:r>
    </w:p>
    <w:p w14:paraId="2CDBA1FA" w14:textId="5F39C7C5" w:rsidR="00C15ECD" w:rsidRPr="00C15ECD" w:rsidRDefault="00C15ECD" w:rsidP="00C15ECD">
      <w:pPr>
        <w:jc w:val="both"/>
        <w:rPr>
          <w:b/>
          <w:bCs/>
        </w:rPr>
      </w:pPr>
      <w:r w:rsidRPr="00C15ECD">
        <w:rPr>
          <w:b/>
          <w:bCs/>
        </w:rPr>
        <w:t xml:space="preserve">In light of the above, </w:t>
      </w:r>
      <w:r w:rsidRPr="001D1D87">
        <w:rPr>
          <w:b/>
          <w:bCs/>
        </w:rPr>
        <w:t xml:space="preserve">Partners </w:t>
      </w:r>
      <w:r w:rsidRPr="00C15ECD">
        <w:rPr>
          <w:b/>
          <w:bCs/>
        </w:rPr>
        <w:t>recommends that States Parties:</w:t>
      </w:r>
    </w:p>
    <w:p w14:paraId="00E1CFC3" w14:textId="77777777" w:rsidR="00C15ECD" w:rsidRPr="00C15ECD" w:rsidRDefault="00C15ECD" w:rsidP="00C15ECD">
      <w:pPr>
        <w:numPr>
          <w:ilvl w:val="0"/>
          <w:numId w:val="2"/>
        </w:numPr>
        <w:jc w:val="both"/>
      </w:pPr>
      <w:r w:rsidRPr="00C15ECD">
        <w:t>Ensure that member States submit regular, detailed reports to national parliaments, including the precise details of arms transactions, and refrain from comprehensive reliance on national security claims to withhold essential information.</w:t>
      </w:r>
    </w:p>
    <w:p w14:paraId="71EC1A71" w14:textId="4C1E610F" w:rsidR="00C15ECD" w:rsidRPr="00C15ECD" w:rsidRDefault="00C15ECD" w:rsidP="00C15ECD">
      <w:pPr>
        <w:numPr>
          <w:ilvl w:val="0"/>
          <w:numId w:val="2"/>
        </w:numPr>
        <w:jc w:val="both"/>
      </w:pPr>
      <w:r w:rsidRPr="00C15ECD">
        <w:t>Establish binding timelines for the delivery of annual or semi-annual reports without delay, to prevent symbolic, retrospective oversight and enable parliaments to intervene to prevent controversial transactions.</w:t>
      </w:r>
    </w:p>
    <w:p w14:paraId="09BF6082" w14:textId="3603D23B" w:rsidR="00C15ECD" w:rsidRPr="00C15ECD" w:rsidRDefault="00C15ECD" w:rsidP="00C15ECD">
      <w:pPr>
        <w:numPr>
          <w:ilvl w:val="0"/>
          <w:numId w:val="2"/>
        </w:numPr>
        <w:jc w:val="both"/>
      </w:pPr>
      <w:r w:rsidRPr="00C15ECD">
        <w:t>Encourage other States and relevant regional groupings to follow the European Union model by establishing and operationalizing single centralized systems for exchanging information on denials of authorization, to prevent exploitation of gaps arising from differences between exporting States’ policies.</w:t>
      </w:r>
    </w:p>
    <w:p w14:paraId="0DE61932" w14:textId="77777777" w:rsidR="00C15ECD" w:rsidRPr="00C15ECD" w:rsidRDefault="00C15ECD" w:rsidP="00C15ECD">
      <w:pPr>
        <w:numPr>
          <w:ilvl w:val="0"/>
          <w:numId w:val="2"/>
        </w:numPr>
        <w:jc w:val="both"/>
      </w:pPr>
      <w:r w:rsidRPr="00C15ECD">
        <w:t>Strengthen oversight of military support provided to Ukraine by creating robust verification and end-use tracking mechanisms, ensuring that such support does not leak into black markets or organized crime networks, while safeguarding principles of transparency and accountability in supply routes.</w:t>
      </w:r>
    </w:p>
    <w:p w14:paraId="35585D49" w14:textId="37256EC5" w:rsidR="00C15ECD" w:rsidRPr="00C15ECD" w:rsidRDefault="00C15ECD" w:rsidP="001D1D87">
      <w:pPr>
        <w:jc w:val="both"/>
      </w:pPr>
      <w:r w:rsidRPr="00C15ECD">
        <w:t xml:space="preserve">Thank you, </w:t>
      </w:r>
    </w:p>
    <w:sectPr w:rsidR="00C15ECD" w:rsidRPr="00C15ECD">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1CED8" w14:textId="77777777" w:rsidR="00DD2F84" w:rsidRDefault="00DD2F84" w:rsidP="00BF3050">
      <w:pPr>
        <w:spacing w:after="0" w:line="240" w:lineRule="auto"/>
      </w:pPr>
      <w:r>
        <w:separator/>
      </w:r>
    </w:p>
  </w:endnote>
  <w:endnote w:type="continuationSeparator" w:id="0">
    <w:p w14:paraId="78DE506B" w14:textId="77777777" w:rsidR="00DD2F84" w:rsidRDefault="00DD2F84" w:rsidP="00BF3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9ED0D" w14:textId="77777777" w:rsidR="00DD2F84" w:rsidRDefault="00DD2F84" w:rsidP="00BF3050">
      <w:pPr>
        <w:spacing w:after="0" w:line="240" w:lineRule="auto"/>
      </w:pPr>
      <w:r>
        <w:separator/>
      </w:r>
    </w:p>
  </w:footnote>
  <w:footnote w:type="continuationSeparator" w:id="0">
    <w:p w14:paraId="670C9B10" w14:textId="77777777" w:rsidR="00DD2F84" w:rsidRDefault="00DD2F84" w:rsidP="00BF3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BC4C" w14:textId="029A3A8E" w:rsidR="00BF3050" w:rsidRPr="00BF3050" w:rsidRDefault="00BF3050" w:rsidP="00BF3050">
    <w:pPr>
      <w:pStyle w:val="Header"/>
    </w:pPr>
    <w:r>
      <w:rPr>
        <w:noProof/>
      </w:rPr>
      <w:drawing>
        <wp:inline distT="0" distB="0" distL="0" distR="0" wp14:anchorId="71C5086A" wp14:editId="6B65C168">
          <wp:extent cx="1038225" cy="1077256"/>
          <wp:effectExtent l="0" t="0" r="0" b="8890"/>
          <wp:docPr id="932762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62992" name="Picture 932762992"/>
                  <pic:cNvPicPr/>
                </pic:nvPicPr>
                <pic:blipFill>
                  <a:blip r:embed="rId1">
                    <a:extLst>
                      <a:ext uri="{28A0092B-C50C-407E-A947-70E740481C1C}">
                        <a14:useLocalDpi xmlns:a14="http://schemas.microsoft.com/office/drawing/2010/main" val="0"/>
                      </a:ext>
                    </a:extLst>
                  </a:blip>
                  <a:stretch>
                    <a:fillRect/>
                  </a:stretch>
                </pic:blipFill>
                <pic:spPr>
                  <a:xfrm>
                    <a:off x="0" y="0"/>
                    <a:ext cx="1042219" cy="1081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C415F"/>
    <w:multiLevelType w:val="multilevel"/>
    <w:tmpl w:val="1856DC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79396354"/>
    <w:multiLevelType w:val="multilevel"/>
    <w:tmpl w:val="CE6C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5918">
    <w:abstractNumId w:val="0"/>
  </w:num>
  <w:num w:numId="2" w16cid:durableId="1466855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ECD"/>
    <w:rsid w:val="00036B16"/>
    <w:rsid w:val="001D1D87"/>
    <w:rsid w:val="003667BB"/>
    <w:rsid w:val="006953F4"/>
    <w:rsid w:val="00BF3050"/>
    <w:rsid w:val="00C15ECD"/>
    <w:rsid w:val="00D31CA7"/>
    <w:rsid w:val="00DD2F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EEC18"/>
  <w15:chartTrackingRefBased/>
  <w15:docId w15:val="{69D30A16-CF8A-49DE-B342-F1B6FB89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E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5E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5E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5E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E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E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E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E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E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E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5E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5E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E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E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E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E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E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ECD"/>
    <w:rPr>
      <w:rFonts w:eastAsiaTheme="majorEastAsia" w:cstheme="majorBidi"/>
      <w:color w:val="272727" w:themeColor="text1" w:themeTint="D8"/>
    </w:rPr>
  </w:style>
  <w:style w:type="paragraph" w:styleId="Title">
    <w:name w:val="Title"/>
    <w:basedOn w:val="Normal"/>
    <w:next w:val="Normal"/>
    <w:link w:val="TitleChar"/>
    <w:uiPriority w:val="10"/>
    <w:qFormat/>
    <w:rsid w:val="00C15E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E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E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E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ECD"/>
    <w:pPr>
      <w:spacing w:before="160"/>
      <w:jc w:val="center"/>
    </w:pPr>
    <w:rPr>
      <w:i/>
      <w:iCs/>
      <w:color w:val="404040" w:themeColor="text1" w:themeTint="BF"/>
    </w:rPr>
  </w:style>
  <w:style w:type="character" w:customStyle="1" w:styleId="QuoteChar">
    <w:name w:val="Quote Char"/>
    <w:basedOn w:val="DefaultParagraphFont"/>
    <w:link w:val="Quote"/>
    <w:uiPriority w:val="29"/>
    <w:rsid w:val="00C15ECD"/>
    <w:rPr>
      <w:i/>
      <w:iCs/>
      <w:color w:val="404040" w:themeColor="text1" w:themeTint="BF"/>
    </w:rPr>
  </w:style>
  <w:style w:type="paragraph" w:styleId="ListParagraph">
    <w:name w:val="List Paragraph"/>
    <w:basedOn w:val="Normal"/>
    <w:uiPriority w:val="34"/>
    <w:qFormat/>
    <w:rsid w:val="00C15ECD"/>
    <w:pPr>
      <w:ind w:left="720"/>
      <w:contextualSpacing/>
    </w:pPr>
  </w:style>
  <w:style w:type="character" w:styleId="IntenseEmphasis">
    <w:name w:val="Intense Emphasis"/>
    <w:basedOn w:val="DefaultParagraphFont"/>
    <w:uiPriority w:val="21"/>
    <w:qFormat/>
    <w:rsid w:val="00C15ECD"/>
    <w:rPr>
      <w:i/>
      <w:iCs/>
      <w:color w:val="0F4761" w:themeColor="accent1" w:themeShade="BF"/>
    </w:rPr>
  </w:style>
  <w:style w:type="paragraph" w:styleId="IntenseQuote">
    <w:name w:val="Intense Quote"/>
    <w:basedOn w:val="Normal"/>
    <w:next w:val="Normal"/>
    <w:link w:val="IntenseQuoteChar"/>
    <w:uiPriority w:val="30"/>
    <w:qFormat/>
    <w:rsid w:val="00C15E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ECD"/>
    <w:rPr>
      <w:i/>
      <w:iCs/>
      <w:color w:val="0F4761" w:themeColor="accent1" w:themeShade="BF"/>
    </w:rPr>
  </w:style>
  <w:style w:type="character" w:styleId="IntenseReference">
    <w:name w:val="Intense Reference"/>
    <w:basedOn w:val="DefaultParagraphFont"/>
    <w:uiPriority w:val="32"/>
    <w:qFormat/>
    <w:rsid w:val="00C15ECD"/>
    <w:rPr>
      <w:b/>
      <w:bCs/>
      <w:smallCaps/>
      <w:color w:val="0F4761" w:themeColor="accent1" w:themeShade="BF"/>
      <w:spacing w:val="5"/>
    </w:rPr>
  </w:style>
  <w:style w:type="paragraph" w:styleId="Header">
    <w:name w:val="header"/>
    <w:basedOn w:val="Normal"/>
    <w:link w:val="HeaderChar"/>
    <w:uiPriority w:val="99"/>
    <w:unhideWhenUsed/>
    <w:rsid w:val="00BF30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050"/>
  </w:style>
  <w:style w:type="paragraph" w:styleId="Footer">
    <w:name w:val="footer"/>
    <w:basedOn w:val="Normal"/>
    <w:link w:val="FooterChar"/>
    <w:uiPriority w:val="99"/>
    <w:unhideWhenUsed/>
    <w:rsid w:val="00BF3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777067">
      <w:bodyDiv w:val="1"/>
      <w:marLeft w:val="0"/>
      <w:marRight w:val="0"/>
      <w:marTop w:val="0"/>
      <w:marBottom w:val="0"/>
      <w:divBdr>
        <w:top w:val="none" w:sz="0" w:space="0" w:color="auto"/>
        <w:left w:val="none" w:sz="0" w:space="0" w:color="auto"/>
        <w:bottom w:val="none" w:sz="0" w:space="0" w:color="auto"/>
        <w:right w:val="none" w:sz="0" w:space="0" w:color="auto"/>
      </w:divBdr>
      <w:divsChild>
        <w:div w:id="883713253">
          <w:marLeft w:val="0"/>
          <w:marRight w:val="0"/>
          <w:marTop w:val="0"/>
          <w:marBottom w:val="0"/>
          <w:divBdr>
            <w:top w:val="none" w:sz="0" w:space="0" w:color="auto"/>
            <w:left w:val="none" w:sz="0" w:space="0" w:color="auto"/>
            <w:bottom w:val="none" w:sz="0" w:space="0" w:color="auto"/>
            <w:right w:val="none" w:sz="0" w:space="0" w:color="auto"/>
          </w:divBdr>
        </w:div>
      </w:divsChild>
    </w:div>
    <w:div w:id="1184855685">
      <w:bodyDiv w:val="1"/>
      <w:marLeft w:val="0"/>
      <w:marRight w:val="0"/>
      <w:marTop w:val="0"/>
      <w:marBottom w:val="0"/>
      <w:divBdr>
        <w:top w:val="none" w:sz="0" w:space="0" w:color="auto"/>
        <w:left w:val="none" w:sz="0" w:space="0" w:color="auto"/>
        <w:bottom w:val="none" w:sz="0" w:space="0" w:color="auto"/>
        <w:right w:val="none" w:sz="0" w:space="0" w:color="auto"/>
      </w:divBdr>
      <w:divsChild>
        <w:div w:id="490633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BF2BD0-A2D9-409B-90F9-604C85BF7B8E}"/>
</file>

<file path=customXml/itemProps2.xml><?xml version="1.0" encoding="utf-8"?>
<ds:datastoreItem xmlns:ds="http://schemas.openxmlformats.org/officeDocument/2006/customXml" ds:itemID="{A7D50FFC-6C72-4917-9A71-F10CAF10CF3B}"/>
</file>

<file path=customXml/itemProps3.xml><?xml version="1.0" encoding="utf-8"?>
<ds:datastoreItem xmlns:ds="http://schemas.openxmlformats.org/officeDocument/2006/customXml" ds:itemID="{443D2396-C9AE-4C56-ACEE-E506E02DC6DE}"/>
</file>

<file path=docProps/app.xml><?xml version="1.0" encoding="utf-8"?>
<Properties xmlns="http://schemas.openxmlformats.org/officeDocument/2006/extended-properties" xmlns:vt="http://schemas.openxmlformats.org/officeDocument/2006/docPropsVTypes">
  <Template>Normal</Template>
  <TotalTime>4</TotalTime>
  <Pages>2</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merna shalash</cp:lastModifiedBy>
  <cp:revision>3</cp:revision>
  <dcterms:created xsi:type="dcterms:W3CDTF">2026-08-19T12:03:00Z</dcterms:created>
  <dcterms:modified xsi:type="dcterms:W3CDTF">2026-08-23T08:56:00Z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dc641696-6f0b-413b-a936-2769c125c093</vt:lpwstr>
  </property>
  <property fmtid="{D5CDD505-2E9C-101B-9397-08002B2CF9AE}" pid="3" name="ContentTypeId">
    <vt:lpwstr>0x010100B7F1C8DE1F14EA408AB32AAE07B531EF</vt:lpwstr>
  </property>
</Properties>
</file>